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475"/>
        </w:tabs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48"/>
          <w:szCs w:val="48"/>
          <w:rtl w:val="0"/>
        </w:rPr>
        <w:t xml:space="preserve">Réunion du conseil d’école</w:t>
      </w:r>
    </w:p>
    <w:p w:rsidR="00000000" w:rsidDel="00000000" w:rsidP="00000000" w:rsidRDefault="00000000" w:rsidRPr="00000000" w14:paraId="00000002">
      <w:pPr>
        <w:tabs>
          <w:tab w:val="left" w:leader="none" w:pos="2475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Mercredi 21 février 2024, 18h30  </w:t>
      </w:r>
    </w:p>
    <w:p w:rsidR="00000000" w:rsidDel="00000000" w:rsidP="00000000" w:rsidRDefault="00000000" w:rsidRPr="00000000" w14:paraId="00000003">
      <w:pPr>
        <w:tabs>
          <w:tab w:val="left" w:leader="none" w:pos="2475"/>
        </w:tabs>
        <w:jc w:val="center"/>
        <w:rPr>
          <w:b w:val="1"/>
          <w:color w:val="00b050"/>
          <w:sz w:val="26"/>
          <w:szCs w:val="26"/>
        </w:rPr>
      </w:pPr>
      <w:r w:rsidDel="00000000" w:rsidR="00000000" w:rsidRPr="00000000">
        <w:rPr>
          <w:b w:val="1"/>
          <w:color w:val="00b050"/>
          <w:sz w:val="26"/>
          <w:szCs w:val="26"/>
          <w:rtl w:val="0"/>
        </w:rPr>
        <w:t xml:space="preserve">Rencontre virtuelle sur MS Teams</w:t>
      </w:r>
    </w:p>
    <w:p w:rsidR="00000000" w:rsidDel="00000000" w:rsidP="00000000" w:rsidRDefault="00000000" w:rsidRPr="00000000" w14:paraId="00000004">
      <w:pPr>
        <w:tabs>
          <w:tab w:val="left" w:leader="none" w:pos="2475"/>
        </w:tabs>
        <w:jc w:val="both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Invités: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Anick Lamarche, Ève Gilroy, Amina Benmekhout, Nacéra Benmessaoud, Aicha Traore, Correena Snook, My Dang, Leslie-Ann Stewart (parent), Youness Dafif, Ruchika Sareen, Nicky Marwaha, Jérôme Vanmarcke, Anne Muenji, Maya Khiar</w:t>
      </w:r>
    </w:p>
    <w:p w:rsidR="00000000" w:rsidDel="00000000" w:rsidP="00000000" w:rsidRDefault="00000000" w:rsidRPr="00000000" w14:paraId="00000005">
      <w:pPr>
        <w:tabs>
          <w:tab w:val="left" w:leader="none" w:pos="2475"/>
        </w:tabs>
        <w:jc w:val="both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475"/>
        </w:tabs>
        <w:jc w:val="both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Absents/Regrets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: Ève Gilroy</w:t>
      </w:r>
    </w:p>
    <w:tbl>
      <w:tblPr>
        <w:tblStyle w:val="Table1"/>
        <w:tblW w:w="861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10"/>
        <w:tblGridChange w:id="0">
          <w:tblGrid>
            <w:gridCol w:w="8610"/>
          </w:tblGrid>
        </w:tblGridChange>
      </w:tblGrid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2475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Ordre du jour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Adoption du procès verbal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Adoption de l’ordre du jour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Mot de la direction - </w:t>
            </w:r>
            <w:r w:rsidDel="00000000" w:rsidR="00000000" w:rsidRPr="00000000">
              <w:rPr>
                <w:vertAlign w:val="baseline"/>
                <w:rtl w:val="0"/>
              </w:rPr>
              <w:t xml:space="preserve">Amina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La fête champêtre aura lieu le jeudi 13 juin 2024. Le conseil a discuté la location d’un camion de crème glacée ( maximum 3 heures): Fournisseur Crazy Cravings Mobile Ice Cream Truck: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Crazy Cravings Mobile Ice Cream Truck &amp; Shop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Coût estimé: $1,000 selon l’unité (pour chaque cornet “simple” servi). Le prix peut varier selon les choix et garnitures.</w:t>
            </w:r>
          </w:p>
          <w:p w:rsidR="00000000" w:rsidDel="00000000" w:rsidP="00000000" w:rsidRDefault="00000000" w:rsidRPr="00000000" w14:paraId="0000001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La location d’une structure gonflable est compliquée. Cela coûtait, avant la pandémie, plus de $3000, cela prend des bénévoles en tout temps, et il y a des protocoles complexes à suivre.</w:t>
            </w:r>
          </w:p>
          <w:p w:rsidR="00000000" w:rsidDel="00000000" w:rsidP="00000000" w:rsidRDefault="00000000" w:rsidRPr="00000000" w14:paraId="00000012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My</w:t>
            </w:r>
            <w:r w:rsidDel="00000000" w:rsidR="00000000" w:rsidRPr="00000000">
              <w:rPr>
                <w:rtl w:val="0"/>
              </w:rPr>
              <w:t xml:space="preserve"> va se charger d’explorer les ressources dans la communauté pour un kiosque de photo (une idée des coûts: $670 pour 2 heures). </w:t>
            </w:r>
          </w:p>
          <w:p w:rsidR="00000000" w:rsidDel="00000000" w:rsidP="00000000" w:rsidRDefault="00000000" w:rsidRPr="00000000" w14:paraId="00000013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Ève</w:t>
            </w:r>
            <w:r w:rsidDel="00000000" w:rsidR="00000000" w:rsidRPr="00000000">
              <w:rPr>
                <w:rtl w:val="0"/>
              </w:rPr>
              <w:t xml:space="preserve"> propose qu’on choisisse une date et que les membres du conseil considèrent les diverses possibilités pour en discuter en février.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Suivi des discussion de janvier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fête champêtre - 13 juin 2024 - vote sur le choix des activités et coûts engendrés </w:t>
            </w:r>
            <w:r w:rsidDel="00000000" w:rsidR="00000000" w:rsidRPr="00000000">
              <w:rPr>
                <w:rtl w:val="0"/>
              </w:rPr>
              <w:t xml:space="preserve">(Ève est absente et vote pour la crème glacée + le maquillage - coupon de l’année passée - parce que cela ne demande aucune contribution additionnelle de la part du personnel/des parents, et nous permettra de concentrer nos énergies sur la préparation d’un </w:t>
            </w:r>
            <w:r w:rsidDel="00000000" w:rsidR="00000000" w:rsidRPr="00000000">
              <w:rPr>
                <w:b w:val="1"/>
                <w:rtl w:val="0"/>
              </w:rPr>
              <w:t xml:space="preserve">encan silencieux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Mois de l’Histoire des Noirs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Racisme anti-noirs et préjugés inconscients</w:t>
            </w:r>
            <w:r w:rsidDel="00000000" w:rsidR="00000000" w:rsidRPr="00000000">
              <w:rPr>
                <w:rtl w:val="0"/>
              </w:rPr>
              <w:t xml:space="preserve"> (Correena)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Levées de fonds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Cartes cadeau (crème de la crème)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rtl w:val="0"/>
              </w:rPr>
              <w:t xml:space="preserve">Anick</w:t>
            </w:r>
            <w:r w:rsidDel="00000000" w:rsidR="00000000" w:rsidRPr="00000000">
              <w:rPr>
                <w:rtl w:val="0"/>
              </w:rPr>
              <w:t xml:space="preserve"> va approcher et établir le tout avec Crème de la crème (à discuter à la prochaine réunion)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Contributions au rayonnement de la communauté/activités à planifier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Soirée cinéma à l’école</w:t>
            </w:r>
            <w:r w:rsidDel="00000000" w:rsidR="00000000" w:rsidRPr="00000000">
              <w:rPr>
                <w:rtl w:val="0"/>
              </w:rPr>
              <w:t xml:space="preserve"> (vendredi 24 février 2024 - Maya)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Concours oratoires</w:t>
            </w:r>
            <w:r w:rsidDel="00000000" w:rsidR="00000000" w:rsidRPr="00000000">
              <w:rPr>
                <w:rtl w:val="0"/>
              </w:rPr>
              <w:t xml:space="preserve"> (My)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Mis en veilleuse pour prochaines réunions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Parents partenaires en éducation.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Remise / bacs à sable - remis au printemps - Anick et Correena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Stationnement : Correena suggère de sonder l’intérêt des familles par rapport au sous-comité. Correena cherche un co-chef pour assurer la transition.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Ève demandera à Maya de faire une annonce sur FB/courriel de l’école</w:t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9.           </w:t>
            </w:r>
            <w:r w:rsidDel="00000000" w:rsidR="00000000" w:rsidRPr="00000000">
              <w:rPr>
                <w:b w:val="1"/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Dates des prochaines rencontres: </w:t>
            </w:r>
            <w:r w:rsidDel="00000000" w:rsidR="00000000" w:rsidRPr="00000000">
              <w:rPr>
                <w:rtl w:val="0"/>
              </w:rPr>
              <w:t xml:space="preserve">10 avril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8 mai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Les  rencontres seront à 18h30, généralement le deuxième mercredi du mois (avec plusieurs exceptions), en mode virtuel</w:t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2475"/>
        </w:tabs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475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-614357</wp:posOffset>
            </wp:positionH>
            <wp:positionV relativeFrom="paragraph">
              <wp:posOffset>276225</wp:posOffset>
            </wp:positionV>
            <wp:extent cx="6718737" cy="1876425"/>
            <wp:effectExtent b="0" l="0" r="0" t="0"/>
            <wp:wrapSquare wrapText="bothSides" distB="0" distT="0" distL="114300" distR="114300"/>
            <wp:docPr descr="Une image contenant texte, Police, blanc, conception&#10;&#10;Description générée automatiquement" id="3" name="image1.png"/>
            <a:graphic>
              <a:graphicData uri="http://schemas.openxmlformats.org/drawingml/2006/picture">
                <pic:pic>
                  <pic:nvPicPr>
                    <pic:cNvPr descr="Une image contenant texte, Police, blanc, conception&#10;&#10;Description générée automatiquement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8737" cy="1876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razycravings.ca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4PqBf14NLXtHgsK/gKb8ltutA==">CgMxLjA4AHIhMTZOTmpCY3F0b053d0RhRlJ1OGo4YzRKSjZsTnZWZHpo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