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12996"/>
      </w:tblGrid>
      <w:tr w:rsidR="00C372ED" w:rsidRPr="00ED58BB" w14:paraId="366D609C" w14:textId="77777777" w:rsidTr="356C782B">
        <w:trPr>
          <w:trHeight w:val="1275"/>
        </w:trPr>
        <w:tc>
          <w:tcPr>
            <w:tcW w:w="13149" w:type="dxa"/>
            <w:shd w:val="clear" w:color="auto" w:fill="92CDDC" w:themeFill="accent5" w:themeFillTint="99"/>
            <w:vAlign w:val="center"/>
          </w:tcPr>
          <w:p w14:paraId="08CD298C" w14:textId="77777777" w:rsidR="00C372ED" w:rsidRPr="00B90756" w:rsidRDefault="00C372ED" w:rsidP="00E66197">
            <w:pPr>
              <w:jc w:val="center"/>
              <w:rPr>
                <w:rFonts w:ascii="Verdana" w:hAnsi="Verdana"/>
                <w:b/>
                <w:sz w:val="28"/>
                <w:szCs w:val="20"/>
              </w:rPr>
            </w:pPr>
            <w:r w:rsidRPr="00B90756">
              <w:rPr>
                <w:rFonts w:ascii="Verdana" w:hAnsi="Verdana"/>
                <w:noProof/>
                <w:sz w:val="24"/>
                <w:lang w:eastAsia="fr-CA"/>
              </w:rPr>
              <w:drawing>
                <wp:anchor distT="0" distB="0" distL="114300" distR="114300" simplePos="0" relativeHeight="251658240" behindDoc="0" locked="0" layoutInCell="1" allowOverlap="1" wp14:anchorId="161C7898" wp14:editId="5D4B0FD9">
                  <wp:simplePos x="0" y="0"/>
                  <wp:positionH relativeFrom="column">
                    <wp:posOffset>-495300</wp:posOffset>
                  </wp:positionH>
                  <wp:positionV relativeFrom="paragraph">
                    <wp:posOffset>-601980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356C782B">
              <w:rPr>
                <w:rFonts w:ascii="Verdana" w:hAnsi="Verdana"/>
                <w:b/>
                <w:bCs/>
                <w:sz w:val="28"/>
                <w:szCs w:val="28"/>
              </w:rPr>
              <w:t>PLAN DE PRÉVENTION ET D’INTERVENTION</w:t>
            </w:r>
          </w:p>
          <w:p w14:paraId="41BF83D4" w14:textId="77777777" w:rsidR="00C372ED" w:rsidRPr="00B90756" w:rsidRDefault="00C372ED" w:rsidP="00C372ED">
            <w:pPr>
              <w:jc w:val="center"/>
              <w:rPr>
                <w:rFonts w:ascii="Verdana" w:hAnsi="Verdana"/>
                <w:b/>
                <w:sz w:val="28"/>
                <w:szCs w:val="20"/>
              </w:rPr>
            </w:pPr>
            <w:r w:rsidRPr="00B90756">
              <w:rPr>
                <w:rFonts w:ascii="Verdana" w:hAnsi="Verdana"/>
                <w:b/>
                <w:sz w:val="28"/>
                <w:szCs w:val="20"/>
              </w:rPr>
              <w:t>EN MATIÈRE D’INTIMIDATION</w:t>
            </w:r>
          </w:p>
          <w:p w14:paraId="6B31222F" w14:textId="3B53A431" w:rsidR="00C372ED" w:rsidRPr="00B90756" w:rsidRDefault="356C782B" w:rsidP="356C782B">
            <w:pPr>
              <w:jc w:val="center"/>
              <w:rPr>
                <w:rFonts w:ascii="Verdana" w:hAnsi="Verdana"/>
                <w:b/>
                <w:bCs/>
                <w:sz w:val="28"/>
                <w:szCs w:val="28"/>
              </w:rPr>
            </w:pPr>
            <w:r w:rsidRPr="356C782B">
              <w:rPr>
                <w:rFonts w:ascii="Verdana" w:hAnsi="Verdana"/>
                <w:b/>
                <w:bCs/>
                <w:sz w:val="28"/>
                <w:szCs w:val="28"/>
              </w:rPr>
              <w:t>2018-2109</w:t>
            </w:r>
          </w:p>
          <w:p w14:paraId="56F95637" w14:textId="030DC144" w:rsidR="00C372ED" w:rsidRPr="00ED58BB" w:rsidRDefault="356C782B" w:rsidP="356C782B">
            <w:pPr>
              <w:jc w:val="center"/>
              <w:rPr>
                <w:rFonts w:ascii="Verdana" w:hAnsi="Verdana"/>
              </w:rPr>
            </w:pPr>
            <w:r w:rsidRPr="356C782B">
              <w:rPr>
                <w:rFonts w:ascii="Verdana" w:hAnsi="Verdana"/>
                <w:b/>
                <w:bCs/>
                <w:sz w:val="28"/>
                <w:szCs w:val="28"/>
              </w:rPr>
              <w:t xml:space="preserve">Date de révision : Le </w:t>
            </w:r>
            <w:r w:rsidR="00BB59C4">
              <w:rPr>
                <w:rFonts w:ascii="Verdana" w:hAnsi="Verdana"/>
                <w:b/>
                <w:bCs/>
                <w:sz w:val="28"/>
                <w:szCs w:val="28"/>
              </w:rPr>
              <w:t>5</w:t>
            </w:r>
            <w:r w:rsidRPr="356C782B">
              <w:rPr>
                <w:rFonts w:ascii="Verdana" w:hAnsi="Verdana"/>
                <w:b/>
                <w:bCs/>
                <w:sz w:val="28"/>
                <w:szCs w:val="28"/>
              </w:rPr>
              <w:t xml:space="preserve"> octobre 201</w:t>
            </w:r>
            <w:r w:rsidR="00BB59C4">
              <w:rPr>
                <w:rFonts w:ascii="Verdana" w:hAnsi="Verdana"/>
                <w:b/>
                <w:bCs/>
                <w:sz w:val="28"/>
                <w:szCs w:val="28"/>
              </w:rPr>
              <w:t>9</w:t>
            </w:r>
          </w:p>
        </w:tc>
      </w:tr>
    </w:tbl>
    <w:p w14:paraId="1D201857" w14:textId="77777777" w:rsidR="00C372ED" w:rsidRPr="00ED58BB" w:rsidRDefault="00C372ED">
      <w:pPr>
        <w:rPr>
          <w:rFonts w:ascii="Verdana" w:hAnsi="Verdana"/>
        </w:rPr>
      </w:pPr>
    </w:p>
    <w:p w14:paraId="73528902" w14:textId="77777777" w:rsidR="008A7A23" w:rsidRPr="00F25C87" w:rsidRDefault="00C372ED">
      <w:pPr>
        <w:rPr>
          <w:rFonts w:ascii="Verdana" w:hAnsi="Verdana" w:cs="Times New Roman"/>
          <w:b/>
          <w:sz w:val="24"/>
        </w:rPr>
      </w:pPr>
      <w:r w:rsidRPr="00F25C87">
        <w:rPr>
          <w:rFonts w:ascii="Verdana" w:hAnsi="Verdana" w:cs="Times New Roman"/>
          <w:b/>
          <w:sz w:val="24"/>
        </w:rPr>
        <w:t>École</w:t>
      </w:r>
      <w:r w:rsidR="00E91914">
        <w:rPr>
          <w:rFonts w:ascii="Verdana" w:hAnsi="Verdana" w:cs="Times New Roman"/>
          <w:b/>
          <w:sz w:val="24"/>
        </w:rPr>
        <w:t xml:space="preserve"> élémentaire Mathieu Da Costa</w:t>
      </w:r>
    </w:p>
    <w:tbl>
      <w:tblPr>
        <w:tblStyle w:val="Trameclaire-Accent5"/>
        <w:tblW w:w="0" w:type="auto"/>
        <w:tblLook w:val="04A0" w:firstRow="1" w:lastRow="0" w:firstColumn="1" w:lastColumn="0" w:noHBand="0" w:noVBand="1"/>
      </w:tblPr>
      <w:tblGrid>
        <w:gridCol w:w="13006"/>
      </w:tblGrid>
      <w:tr w:rsidR="00C372ED" w:rsidRPr="00ED58BB" w14:paraId="1AD80248" w14:textId="77777777"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14:paraId="405F15E6" w14:textId="77777777" w:rsidR="00C372ED" w:rsidRPr="00ED58BB" w:rsidRDefault="00C372ED" w:rsidP="00E66197">
            <w:pPr>
              <w:rPr>
                <w:rFonts w:ascii="Verdana" w:hAnsi="Verdana"/>
                <w:color w:val="auto"/>
              </w:rPr>
            </w:pPr>
            <w:r w:rsidRPr="00B90756">
              <w:rPr>
                <w:rFonts w:ascii="Verdana" w:hAnsi="Verdana"/>
                <w:color w:val="auto"/>
                <w:sz w:val="28"/>
              </w:rPr>
              <w:t>Membres de l’équipe responsable de la sécurité dans les écoles</w:t>
            </w:r>
            <w:r w:rsidR="00E66197" w:rsidRPr="00B90756">
              <w:rPr>
                <w:rFonts w:ascii="Verdana" w:hAnsi="Verdana"/>
                <w:color w:val="auto"/>
                <w:sz w:val="28"/>
              </w:rPr>
              <w:t> :</w:t>
            </w:r>
          </w:p>
        </w:tc>
      </w:tr>
      <w:tr w:rsidR="00C372ED" w:rsidRPr="00ED58BB" w14:paraId="7C011FFE"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6BDC42F2" w14:textId="3281F9CF"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l’élève ou des élèves :</w:t>
            </w:r>
            <w:r w:rsidR="009B096F">
              <w:rPr>
                <w:rFonts w:ascii="Verdana" w:hAnsi="Verdana"/>
                <w:b w:val="0"/>
                <w:color w:val="auto"/>
              </w:rPr>
              <w:t xml:space="preserve"> </w:t>
            </w:r>
            <w:r w:rsidR="00BB59C4">
              <w:rPr>
                <w:rFonts w:ascii="Verdana" w:hAnsi="Verdana"/>
                <w:b w:val="0"/>
                <w:color w:val="auto"/>
              </w:rPr>
              <w:t>Mudron Matthew</w:t>
            </w:r>
          </w:p>
        </w:tc>
      </w:tr>
      <w:tr w:rsidR="00C372ED" w:rsidRPr="00ED58BB" w14:paraId="617D1053"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52354AA2" w14:textId="77777777"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parent :</w:t>
            </w:r>
            <w:r w:rsidR="009B096F">
              <w:rPr>
                <w:rFonts w:ascii="Verdana" w:hAnsi="Verdana"/>
                <w:b w:val="0"/>
                <w:color w:val="auto"/>
              </w:rPr>
              <w:t xml:space="preserve"> </w:t>
            </w:r>
          </w:p>
        </w:tc>
      </w:tr>
      <w:tr w:rsidR="00C372ED" w:rsidRPr="00ED58BB" w14:paraId="09169EF3"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15E83A70" w14:textId="3446273A" w:rsidR="00C372ED" w:rsidRPr="00F25C87" w:rsidRDefault="00C372ED" w:rsidP="00AA1DA2">
            <w:pPr>
              <w:numPr>
                <w:ilvl w:val="0"/>
                <w:numId w:val="1"/>
              </w:numPr>
              <w:spacing w:before="60" w:after="60"/>
              <w:ind w:left="714" w:hanging="357"/>
              <w:rPr>
                <w:rFonts w:ascii="Verdana" w:hAnsi="Verdana"/>
                <w:b w:val="0"/>
                <w:color w:val="auto"/>
              </w:rPr>
            </w:pPr>
            <w:r w:rsidRPr="00F25C87">
              <w:rPr>
                <w:rFonts w:ascii="Verdana" w:hAnsi="Verdana"/>
                <w:b w:val="0"/>
                <w:color w:val="auto"/>
              </w:rPr>
              <w:t xml:space="preserve">Nom du membre du personnel enseignant : </w:t>
            </w:r>
            <w:r w:rsidR="006D5CC2">
              <w:rPr>
                <w:rFonts w:ascii="Verdana" w:hAnsi="Verdana"/>
                <w:b w:val="0"/>
                <w:color w:val="auto"/>
              </w:rPr>
              <w:t>Caroline Hamel, Carmen Pavlakos</w:t>
            </w:r>
          </w:p>
        </w:tc>
      </w:tr>
      <w:tr w:rsidR="00C372ED" w:rsidRPr="00ED58BB" w14:paraId="0071D55D"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3DC95F6" w14:textId="57AA728A"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membre du personnel non-enseignant : </w:t>
            </w:r>
            <w:r w:rsidR="00BB59C4">
              <w:rPr>
                <w:rFonts w:ascii="Verdana" w:hAnsi="Verdana"/>
                <w:b w:val="0"/>
                <w:color w:val="auto"/>
              </w:rPr>
              <w:t>Cécile Petion</w:t>
            </w:r>
          </w:p>
        </w:tc>
      </w:tr>
      <w:tr w:rsidR="00C372ED" w:rsidRPr="00ED58BB" w14:paraId="35EDB7A5"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2A12FFD7" w14:textId="77777777"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partenaire communautaire :</w:t>
            </w:r>
            <w:r w:rsidR="009B096F">
              <w:rPr>
                <w:rFonts w:ascii="Verdana" w:hAnsi="Verdana"/>
                <w:b w:val="0"/>
                <w:color w:val="auto"/>
              </w:rPr>
              <w:t xml:space="preserve"> </w:t>
            </w:r>
          </w:p>
        </w:tc>
      </w:tr>
      <w:tr w:rsidR="00C372ED" w:rsidRPr="00ED58BB" w14:paraId="6A3C690E"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7BAB006E" w14:textId="5C1D6862"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la direction de l’école :</w:t>
            </w:r>
            <w:r w:rsidR="009B096F">
              <w:rPr>
                <w:rFonts w:ascii="Verdana" w:hAnsi="Verdana"/>
                <w:b w:val="0"/>
                <w:color w:val="auto"/>
              </w:rPr>
              <w:t xml:space="preserve"> </w:t>
            </w:r>
            <w:r w:rsidR="00BB59C4">
              <w:rPr>
                <w:rFonts w:ascii="Verdana" w:hAnsi="Verdana"/>
                <w:b w:val="0"/>
                <w:color w:val="auto"/>
              </w:rPr>
              <w:t>Sylvie Pellerin</w:t>
            </w:r>
          </w:p>
        </w:tc>
      </w:tr>
    </w:tbl>
    <w:p w14:paraId="2A9729E9" w14:textId="77777777" w:rsidR="00C372ED" w:rsidRPr="00ED58BB" w:rsidRDefault="00C372ED">
      <w:pPr>
        <w:rPr>
          <w:rFonts w:ascii="Verdana" w:hAnsi="Verdana" w:cs="Times New Roman"/>
        </w:rPr>
      </w:pPr>
    </w:p>
    <w:tbl>
      <w:tblPr>
        <w:tblStyle w:val="Trameclaire-Accent5"/>
        <w:tblW w:w="0" w:type="auto"/>
        <w:tblLook w:val="04A0" w:firstRow="1" w:lastRow="0" w:firstColumn="1" w:lastColumn="0" w:noHBand="0" w:noVBand="1"/>
      </w:tblPr>
      <w:tblGrid>
        <w:gridCol w:w="13006"/>
      </w:tblGrid>
      <w:tr w:rsidR="00AC5260" w:rsidRPr="00ED58BB" w14:paraId="2FF694B7" w14:textId="77777777"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14:paraId="042F91BC" w14:textId="77777777" w:rsidR="00AC5260" w:rsidRPr="00ED58BB" w:rsidRDefault="00B90756" w:rsidP="00B90756">
            <w:pPr>
              <w:pStyle w:val="Default"/>
              <w:jc w:val="center"/>
              <w:rPr>
                <w:rFonts w:ascii="Verdana" w:hAnsi="Verdana"/>
                <w:sz w:val="22"/>
                <w:szCs w:val="22"/>
              </w:rPr>
            </w:pPr>
            <w:r w:rsidRPr="00B90756">
              <w:rPr>
                <w:rFonts w:ascii="Verdana" w:hAnsi="Verdana"/>
                <w:sz w:val="28"/>
                <w:szCs w:val="22"/>
              </w:rPr>
              <w:t>Définition de l’intimidation</w:t>
            </w:r>
          </w:p>
        </w:tc>
      </w:tr>
      <w:tr w:rsidR="00AC5260" w:rsidRPr="00ED58BB" w14:paraId="459A1376"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21B40BE5" w14:textId="77777777" w:rsidR="00AC5260" w:rsidRPr="00E66197" w:rsidRDefault="00AC5260" w:rsidP="00AC5260">
            <w:pPr>
              <w:pStyle w:val="Default"/>
              <w:rPr>
                <w:rFonts w:ascii="Verdana" w:hAnsi="Verdana"/>
                <w:b w:val="0"/>
                <w:sz w:val="18"/>
                <w:szCs w:val="22"/>
              </w:rPr>
            </w:pPr>
          </w:p>
          <w:p w14:paraId="13391AC0" w14:textId="77777777" w:rsidR="00AC5260" w:rsidRPr="00E66197" w:rsidRDefault="00AC5260" w:rsidP="00AC5260">
            <w:pPr>
              <w:pStyle w:val="Default"/>
              <w:rPr>
                <w:rFonts w:ascii="Verdana" w:hAnsi="Verdana"/>
                <w:sz w:val="18"/>
                <w:szCs w:val="22"/>
              </w:rPr>
            </w:pPr>
            <w:r w:rsidRPr="00E66197">
              <w:rPr>
                <w:rFonts w:ascii="Verdana" w:hAnsi="Verdana"/>
                <w:sz w:val="18"/>
                <w:szCs w:val="22"/>
              </w:rPr>
              <w:t xml:space="preserve">« intimidation » : Comportement agressif et généralement répété d’un élève envers une autre personne qui, à la fois : </w:t>
            </w:r>
          </w:p>
          <w:p w14:paraId="10C3E0F7" w14:textId="77777777" w:rsidR="00AC5260" w:rsidRPr="00E66197" w:rsidRDefault="00AC5260" w:rsidP="00AC5260">
            <w:pPr>
              <w:rPr>
                <w:rFonts w:ascii="Verdana" w:hAnsi="Verdana" w:cs="Times New Roman"/>
                <w:sz w:val="18"/>
              </w:rPr>
            </w:pPr>
          </w:p>
        </w:tc>
      </w:tr>
      <w:tr w:rsidR="00AC5260" w:rsidRPr="00ED58BB" w14:paraId="0EBD37F5"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42E96464" w14:textId="77777777" w:rsidR="00AC5260" w:rsidRPr="00E66197" w:rsidRDefault="00AC5260" w:rsidP="00AC5260">
            <w:pPr>
              <w:pStyle w:val="Default"/>
              <w:numPr>
                <w:ilvl w:val="0"/>
                <w:numId w:val="4"/>
              </w:numPr>
              <w:rPr>
                <w:rFonts w:ascii="Verdana" w:hAnsi="Verdana"/>
                <w:b w:val="0"/>
                <w:sz w:val="18"/>
                <w:szCs w:val="22"/>
              </w:rPr>
            </w:pPr>
            <w:r w:rsidRPr="00E66197">
              <w:rPr>
                <w:rFonts w:ascii="Verdana" w:hAnsi="Verdana"/>
                <w:b w:val="0"/>
                <w:sz w:val="18"/>
                <w:szCs w:val="22"/>
              </w:rPr>
              <w:t>a pour but, ou dont l’élève devrait savoir qu’il aura vraisemblablement cet effet :</w:t>
            </w:r>
          </w:p>
        </w:tc>
      </w:tr>
      <w:tr w:rsidR="00AC5260" w:rsidRPr="00ED58BB" w14:paraId="0B2DA99A"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0C186D80" w14:textId="77777777" w:rsidR="00AC5260" w:rsidRPr="00E66197" w:rsidRDefault="00AC5260" w:rsidP="00AC5260">
            <w:pPr>
              <w:pStyle w:val="Default"/>
              <w:ind w:left="1440"/>
              <w:rPr>
                <w:rFonts w:ascii="Verdana" w:hAnsi="Verdana"/>
                <w:b w:val="0"/>
                <w:sz w:val="18"/>
                <w:szCs w:val="22"/>
              </w:rPr>
            </w:pPr>
          </w:p>
          <w:p w14:paraId="202D8385" w14:textId="77777777" w:rsidR="00AC5260" w:rsidRPr="00E66197" w:rsidRDefault="00AC5260" w:rsidP="00AC5260">
            <w:pPr>
              <w:pStyle w:val="Default"/>
              <w:numPr>
                <w:ilvl w:val="0"/>
                <w:numId w:val="3"/>
              </w:numPr>
              <w:rPr>
                <w:rFonts w:ascii="Verdana" w:hAnsi="Verdana"/>
                <w:b w:val="0"/>
                <w:sz w:val="18"/>
                <w:szCs w:val="22"/>
              </w:rPr>
            </w:pPr>
            <w:r w:rsidRPr="00E66197">
              <w:rPr>
                <w:rFonts w:ascii="Verdana" w:hAnsi="Verdana"/>
                <w:b w:val="0"/>
                <w:sz w:val="18"/>
                <w:szCs w:val="22"/>
              </w:rPr>
              <w:t>soit de causer à la personne un préjudice, de la peur ou de la détresse, y compris un préjudice corporel, psychologique, social ou scolaire, un préjudice à la réputation ou un préjudice matériel,</w:t>
            </w:r>
          </w:p>
          <w:p w14:paraId="0D1B4BC1" w14:textId="77777777" w:rsidR="00AC5260" w:rsidRPr="00E66197" w:rsidRDefault="00AC5260" w:rsidP="00AC5260">
            <w:pPr>
              <w:pStyle w:val="Default"/>
              <w:numPr>
                <w:ilvl w:val="0"/>
                <w:numId w:val="3"/>
              </w:numPr>
              <w:rPr>
                <w:rFonts w:ascii="Verdana" w:hAnsi="Verdana"/>
                <w:b w:val="0"/>
                <w:sz w:val="18"/>
                <w:szCs w:val="22"/>
              </w:rPr>
            </w:pPr>
            <w:r w:rsidRPr="00E66197">
              <w:rPr>
                <w:rFonts w:ascii="Verdana" w:hAnsi="Verdana"/>
                <w:b w:val="0"/>
                <w:color w:val="000000" w:themeColor="text1" w:themeShade="BF"/>
                <w:sz w:val="18"/>
                <w:szCs w:val="22"/>
              </w:rPr>
              <w:t>soit de créer un climat négatif pour la personne à l’école;</w:t>
            </w:r>
          </w:p>
          <w:p w14:paraId="6B35D4B2" w14:textId="77777777" w:rsidR="00AC5260" w:rsidRPr="00E66197" w:rsidRDefault="00AC5260" w:rsidP="00AC5260">
            <w:pPr>
              <w:pStyle w:val="Default"/>
              <w:ind w:left="1440"/>
              <w:rPr>
                <w:rFonts w:ascii="Verdana" w:hAnsi="Verdana"/>
                <w:b w:val="0"/>
                <w:sz w:val="18"/>
                <w:szCs w:val="22"/>
              </w:rPr>
            </w:pPr>
          </w:p>
        </w:tc>
      </w:tr>
      <w:tr w:rsidR="00AC5260" w:rsidRPr="00ED58BB" w14:paraId="0BDB9034" w14:textId="77777777" w:rsidTr="00E66197">
        <w:tc>
          <w:tcPr>
            <w:cnfStyle w:val="001000000000" w:firstRow="0" w:lastRow="0" w:firstColumn="1" w:lastColumn="0" w:oddVBand="0" w:evenVBand="0" w:oddHBand="0" w:evenHBand="0" w:firstRowFirstColumn="0" w:firstRowLastColumn="0" w:lastRowFirstColumn="0" w:lastRowLastColumn="0"/>
            <w:tcW w:w="13149" w:type="dxa"/>
          </w:tcPr>
          <w:p w14:paraId="71D03303" w14:textId="77777777" w:rsidR="00AC5260" w:rsidRPr="00E66197" w:rsidRDefault="00AC5260" w:rsidP="00AC5260">
            <w:pPr>
              <w:pStyle w:val="Paragraphedeliste"/>
              <w:rPr>
                <w:rFonts w:ascii="Verdana" w:hAnsi="Verdana" w:cs="Times New Roman"/>
                <w:b w:val="0"/>
                <w:color w:val="auto"/>
                <w:sz w:val="18"/>
              </w:rPr>
            </w:pPr>
          </w:p>
          <w:p w14:paraId="5B41F186" w14:textId="77777777" w:rsidR="00AC5260" w:rsidRPr="00E66197" w:rsidRDefault="00AC5260" w:rsidP="00E66197">
            <w:pPr>
              <w:pStyle w:val="Paragraphedeliste"/>
              <w:numPr>
                <w:ilvl w:val="0"/>
                <w:numId w:val="4"/>
              </w:numPr>
              <w:rPr>
                <w:rFonts w:ascii="Verdana" w:hAnsi="Verdana" w:cs="Times New Roman"/>
                <w:b w:val="0"/>
                <w:color w:val="auto"/>
                <w:sz w:val="18"/>
              </w:rPr>
            </w:pPr>
            <w:r w:rsidRPr="00E66197">
              <w:rPr>
                <w:rFonts w:ascii="Verdana" w:hAnsi="Verdana" w:cs="Times New Roman"/>
                <w:b w:val="0"/>
                <w:color w:val="auto"/>
                <w:sz w:val="18"/>
              </w:rPr>
              <w:t>se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w:t>
            </w:r>
          </w:p>
        </w:tc>
      </w:tr>
      <w:tr w:rsidR="00E66197" w:rsidRPr="00ED58BB" w14:paraId="547EE31F" w14:textId="77777777"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14:paraId="0137CB4C" w14:textId="77777777" w:rsidR="00E66197" w:rsidRPr="00E66197" w:rsidRDefault="00E66197" w:rsidP="00E66197">
            <w:pPr>
              <w:rPr>
                <w:rFonts w:ascii="Verdana" w:hAnsi="Verdana" w:cs="Times New Roman"/>
                <w:sz w:val="18"/>
              </w:rPr>
            </w:pPr>
            <w:r w:rsidRPr="00E66197">
              <w:rPr>
                <w:rFonts w:ascii="Verdana" w:hAnsi="Verdana" w:cs="Times New Roman"/>
                <w:sz w:val="18"/>
              </w:rPr>
              <w:t>(page 3, Politique/Programmes Note no 144 – MÉO)</w:t>
            </w:r>
          </w:p>
        </w:tc>
      </w:tr>
    </w:tbl>
    <w:p w14:paraId="22DC052A" w14:textId="77777777" w:rsidR="00E66197" w:rsidRDefault="00E66197" w:rsidP="00AC5260">
      <w:pPr>
        <w:rPr>
          <w:rFonts w:ascii="Verdana" w:hAnsi="Verdana" w:cs="Times New Roman"/>
          <w:bCs/>
          <w:sz w:val="18"/>
        </w:rPr>
        <w:sectPr w:rsidR="00E66197" w:rsidSect="00E66197">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3082"/>
        <w:gridCol w:w="595"/>
        <w:gridCol w:w="3296"/>
        <w:gridCol w:w="2996"/>
        <w:gridCol w:w="3253"/>
      </w:tblGrid>
      <w:tr w:rsidR="004B1E64" w:rsidRPr="00ED58BB" w14:paraId="4FA0E986" w14:textId="77777777" w:rsidTr="356C782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B6DDE8" w:themeFill="accent5" w:themeFillTint="66"/>
            <w:vAlign w:val="center"/>
          </w:tcPr>
          <w:p w14:paraId="6DBEE696" w14:textId="77777777" w:rsidR="004B1E64" w:rsidRPr="00ED58BB" w:rsidRDefault="004B1E64" w:rsidP="005F7084">
            <w:pPr>
              <w:jc w:val="center"/>
              <w:rPr>
                <w:rFonts w:ascii="Verdana" w:hAnsi="Verdana" w:cs="Times New Roman"/>
                <w:b w:val="0"/>
              </w:rPr>
            </w:pPr>
            <w:r>
              <w:rPr>
                <w:rFonts w:ascii="Verdana" w:hAnsi="Verdana" w:cs="Times New Roman"/>
                <w:color w:val="auto"/>
                <w:sz w:val="28"/>
              </w:rPr>
              <w:lastRenderedPageBreak/>
              <w:t>Priorités ciblées</w:t>
            </w:r>
          </w:p>
        </w:tc>
      </w:tr>
      <w:tr w:rsidR="005F7084" w:rsidRPr="00B90756" w14:paraId="5B4EFA4B" w14:textId="77777777" w:rsidTr="356C782B">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EEECE1" w:themeFill="background2"/>
            <w:vAlign w:val="center"/>
          </w:tcPr>
          <w:p w14:paraId="6B2B9C35" w14:textId="77777777" w:rsidR="00BF08B8" w:rsidRDefault="00BF08B8" w:rsidP="005F7084">
            <w:pPr>
              <w:rPr>
                <w:rFonts w:ascii="Verdana" w:hAnsi="Verdana" w:cs="Times New Roman"/>
              </w:rPr>
            </w:pPr>
          </w:p>
          <w:p w14:paraId="031497FE" w14:textId="77777777" w:rsidR="005F7084" w:rsidRDefault="005F7084" w:rsidP="005F7084">
            <w:pPr>
              <w:rPr>
                <w:rFonts w:ascii="Verdana" w:hAnsi="Verdana" w:cs="Times New Roman"/>
              </w:rPr>
            </w:pPr>
            <w:r w:rsidRPr="005F7084">
              <w:rPr>
                <w:rFonts w:ascii="Verdana" w:hAnsi="Verdana" w:cs="Times New Roman"/>
              </w:rPr>
              <w:t>Utiliser les données à sa disposition pour cibler des priorités en matière d’intimidation, comme les résultats du sondage sur le climat scolaire, le nombre d’envois au bureau, le nombre de suspensions, ainsi que des rapports anecdotiques.</w:t>
            </w:r>
          </w:p>
          <w:p w14:paraId="48178CC4" w14:textId="77777777" w:rsidR="00C7798D" w:rsidRDefault="00C7798D" w:rsidP="005F7084">
            <w:pPr>
              <w:rPr>
                <w:rFonts w:ascii="Verdana" w:hAnsi="Verdana" w:cs="Times New Roman"/>
              </w:rPr>
            </w:pPr>
          </w:p>
          <w:p w14:paraId="4A801C76" w14:textId="77777777" w:rsidR="00C7798D" w:rsidRDefault="00694082" w:rsidP="005F7084">
            <w:pPr>
              <w:rPr>
                <w:rFonts w:ascii="Verdana" w:hAnsi="Verdana" w:cs="Times New Roman"/>
              </w:rPr>
            </w:pPr>
            <w:r>
              <w:rPr>
                <w:rFonts w:ascii="Verdana" w:hAnsi="Verdana" w:cs="Times New Roman"/>
              </w:rPr>
              <w:t>Questions de réflexion pour orienter ses priorités :</w:t>
            </w:r>
          </w:p>
          <w:p w14:paraId="2FD0C2DE" w14:textId="77777777" w:rsidR="00243DF0" w:rsidRDefault="00243DF0" w:rsidP="005F7084">
            <w:pPr>
              <w:rPr>
                <w:rFonts w:ascii="Verdana" w:hAnsi="Verdana" w:cs="Times New Roman"/>
              </w:rPr>
            </w:pPr>
          </w:p>
          <w:p w14:paraId="76D09CFB" w14:textId="77777777" w:rsidR="00694082" w:rsidRPr="00243DF0" w:rsidRDefault="00694082" w:rsidP="00694082">
            <w:pPr>
              <w:pStyle w:val="Paragraphedeliste"/>
              <w:numPr>
                <w:ilvl w:val="0"/>
                <w:numId w:val="8"/>
              </w:numPr>
              <w:rPr>
                <w:rFonts w:ascii="Verdana" w:hAnsi="Verdana" w:cs="Times New Roman"/>
              </w:rPr>
            </w:pPr>
            <w:r w:rsidRPr="00694082">
              <w:rPr>
                <w:rFonts w:ascii="Verdana" w:hAnsi="Verdana" w:cs="Times New Roman"/>
              </w:rPr>
              <w:t>Qu’est-ce qui fonctionne bien à notre école?</w:t>
            </w:r>
            <w:r w:rsidR="006D5CC2">
              <w:rPr>
                <w:rFonts w:ascii="Verdana" w:hAnsi="Verdana" w:cs="Times New Roman"/>
              </w:rPr>
              <w:t xml:space="preserve"> </w:t>
            </w:r>
            <w:r w:rsidR="006D5CC2" w:rsidRPr="006D5CC2">
              <w:rPr>
                <w:rFonts w:ascii="Verdana" w:hAnsi="Verdana" w:cs="Times New Roman"/>
                <w:color w:val="FF0000"/>
              </w:rPr>
              <w:t>Mise en place des matrices pour gérer les déplacements, rassemblements ou comportements attendus.</w:t>
            </w:r>
          </w:p>
          <w:p w14:paraId="3C233D53" w14:textId="77777777" w:rsidR="00243DF0" w:rsidRPr="00694082" w:rsidRDefault="00243DF0" w:rsidP="00243DF0">
            <w:pPr>
              <w:pStyle w:val="Paragraphedeliste"/>
              <w:rPr>
                <w:rFonts w:ascii="Verdana" w:hAnsi="Verdana" w:cs="Times New Roman"/>
              </w:rPr>
            </w:pPr>
          </w:p>
          <w:p w14:paraId="2EF4619C" w14:textId="6F3A4F31" w:rsidR="00694082" w:rsidRDefault="00694082" w:rsidP="00694082">
            <w:pPr>
              <w:pStyle w:val="Paragraphedeliste"/>
              <w:numPr>
                <w:ilvl w:val="0"/>
                <w:numId w:val="8"/>
              </w:numPr>
              <w:rPr>
                <w:rFonts w:ascii="Verdana" w:hAnsi="Verdana" w:cs="Times New Roman"/>
                <w:color w:val="FF0000"/>
              </w:rPr>
            </w:pPr>
            <w:r w:rsidRPr="00694082">
              <w:rPr>
                <w:rFonts w:ascii="Verdana" w:hAnsi="Verdana" w:cs="Times New Roman"/>
              </w:rPr>
              <w:t>Quels comportements devraient augmenter ou diminuer?</w:t>
            </w:r>
            <w:r w:rsidR="006D5CC2">
              <w:rPr>
                <w:rFonts w:ascii="Verdana" w:hAnsi="Verdana" w:cs="Times New Roman"/>
              </w:rPr>
              <w:t xml:space="preserve"> </w:t>
            </w:r>
            <w:r w:rsidR="00243DF0">
              <w:rPr>
                <w:rFonts w:ascii="Verdana" w:hAnsi="Verdana" w:cs="Times New Roman"/>
                <w:color w:val="FF0000"/>
              </w:rPr>
              <w:t>Éliminer le l</w:t>
            </w:r>
            <w:r w:rsidR="006D5CC2" w:rsidRPr="006D5CC2">
              <w:rPr>
                <w:rFonts w:ascii="Verdana" w:hAnsi="Verdana" w:cs="Times New Roman"/>
                <w:color w:val="FF0000"/>
              </w:rPr>
              <w:t xml:space="preserve">angage non approprié pour s’exprimer chez les grands. </w:t>
            </w:r>
            <w:r w:rsidR="00243DF0">
              <w:rPr>
                <w:rFonts w:ascii="Verdana" w:hAnsi="Verdana" w:cs="Times New Roman"/>
                <w:color w:val="FF0000"/>
              </w:rPr>
              <w:t>Améliorer le respect des règles et de ses pairs. Développer l’autonomie et l’autogestion de soi lors des transitions et des récréations. Augmenter la tolérance et le respect des différences.</w:t>
            </w:r>
          </w:p>
          <w:p w14:paraId="705169F2" w14:textId="77777777" w:rsidR="00243DF0" w:rsidRPr="00243DF0" w:rsidRDefault="00243DF0" w:rsidP="00243DF0">
            <w:pPr>
              <w:rPr>
                <w:rFonts w:ascii="Verdana" w:hAnsi="Verdana" w:cs="Times New Roman"/>
                <w:color w:val="FF0000"/>
              </w:rPr>
            </w:pPr>
          </w:p>
          <w:p w14:paraId="7E5A65AB" w14:textId="5ACA9C59" w:rsidR="00694082" w:rsidRPr="001B7E07" w:rsidRDefault="00694082" w:rsidP="00694082">
            <w:pPr>
              <w:pStyle w:val="Paragraphedeliste"/>
              <w:numPr>
                <w:ilvl w:val="0"/>
                <w:numId w:val="7"/>
              </w:numPr>
              <w:rPr>
                <w:rFonts w:ascii="Verdana" w:hAnsi="Verdana" w:cs="Times New Roman"/>
              </w:rPr>
            </w:pPr>
            <w:r w:rsidRPr="00694082">
              <w:rPr>
                <w:rFonts w:ascii="Verdana" w:hAnsi="Verdana" w:cs="Times New Roman"/>
              </w:rPr>
              <w:t>Comment est-ce que nos forces peuvent aider à combler nos défis?</w:t>
            </w:r>
            <w:r w:rsidR="001B7E07">
              <w:rPr>
                <w:rFonts w:ascii="Verdana" w:hAnsi="Verdana" w:cs="Times New Roman"/>
              </w:rPr>
              <w:t xml:space="preserve"> </w:t>
            </w:r>
            <w:r w:rsidR="001B7E07">
              <w:rPr>
                <w:rFonts w:ascii="Verdana" w:hAnsi="Verdana" w:cs="Times New Roman"/>
                <w:color w:val="FF0000"/>
              </w:rPr>
              <w:t>C’est un avantage d’être une petite école et de connaître tous les élèves. Nous avons harmonisé nos pratiques.</w:t>
            </w:r>
            <w:r w:rsidR="00BB59C4">
              <w:rPr>
                <w:rFonts w:ascii="Verdana" w:hAnsi="Verdana" w:cs="Times New Roman"/>
                <w:color w:val="FF0000"/>
              </w:rPr>
              <w:t xml:space="preserve"> (roue des solutions et matrices).</w:t>
            </w:r>
          </w:p>
          <w:p w14:paraId="6CFB3B97" w14:textId="77777777" w:rsidR="001B7E07" w:rsidRPr="00694082" w:rsidRDefault="001B7E07" w:rsidP="001B7E07">
            <w:pPr>
              <w:pStyle w:val="Paragraphedeliste"/>
              <w:rPr>
                <w:rFonts w:ascii="Verdana" w:hAnsi="Verdana" w:cs="Times New Roman"/>
              </w:rPr>
            </w:pPr>
          </w:p>
          <w:p w14:paraId="7D2A1466" w14:textId="77777777" w:rsidR="00694082" w:rsidRPr="001B7E07" w:rsidRDefault="00694082" w:rsidP="00694082">
            <w:pPr>
              <w:pStyle w:val="Paragraphedeliste"/>
              <w:numPr>
                <w:ilvl w:val="0"/>
                <w:numId w:val="7"/>
              </w:numPr>
              <w:rPr>
                <w:rFonts w:ascii="Verdana" w:hAnsi="Verdana" w:cs="Times New Roman"/>
              </w:rPr>
            </w:pPr>
            <w:r w:rsidRPr="00694082">
              <w:rPr>
                <w:rFonts w:ascii="Verdana" w:hAnsi="Verdana" w:cs="Times New Roman"/>
              </w:rPr>
              <w:t>Qu’est-ce qui nous tient à cœur? Qu’est-ce qui nous motive?</w:t>
            </w:r>
            <w:r w:rsidR="001B7E07" w:rsidRPr="001B7E07">
              <w:rPr>
                <w:rFonts w:ascii="Verdana" w:hAnsi="Verdana" w:cs="Times New Roman"/>
                <w:color w:val="FF0000"/>
              </w:rPr>
              <w:t xml:space="preserve"> Le bien-être de tous les élèves, leur sécurité et leur épanouissement.</w:t>
            </w:r>
            <w:r w:rsidR="001B7E07">
              <w:rPr>
                <w:rFonts w:ascii="Verdana" w:hAnsi="Verdana" w:cs="Times New Roman"/>
                <w:color w:val="FF0000"/>
              </w:rPr>
              <w:t xml:space="preserve"> Créer un environnement accueillant pour que les élèves se sentent bien et veulent venir à l’école.</w:t>
            </w:r>
          </w:p>
          <w:p w14:paraId="525D99B2" w14:textId="77777777" w:rsidR="001B7E07" w:rsidRPr="001B7E07" w:rsidRDefault="001B7E07" w:rsidP="001B7E07">
            <w:pPr>
              <w:pStyle w:val="Paragraphedeliste"/>
              <w:rPr>
                <w:rFonts w:ascii="Verdana" w:hAnsi="Verdana" w:cs="Times New Roman"/>
              </w:rPr>
            </w:pPr>
          </w:p>
          <w:p w14:paraId="6BDE1941" w14:textId="77777777" w:rsidR="00694082" w:rsidRPr="001B7E07" w:rsidRDefault="001B7E07" w:rsidP="00694082">
            <w:pPr>
              <w:pStyle w:val="Paragraphedeliste"/>
              <w:numPr>
                <w:ilvl w:val="0"/>
                <w:numId w:val="7"/>
              </w:numPr>
              <w:rPr>
                <w:rFonts w:ascii="Verdana" w:hAnsi="Verdana" w:cs="Times New Roman"/>
              </w:rPr>
            </w:pPr>
            <w:r>
              <w:rPr>
                <w:rFonts w:ascii="Verdana" w:hAnsi="Verdana" w:cs="Times New Roman"/>
              </w:rPr>
              <w:t>Qu</w:t>
            </w:r>
            <w:r w:rsidR="00694082" w:rsidRPr="00694082">
              <w:rPr>
                <w:rFonts w:ascii="Verdana" w:hAnsi="Verdana" w:cs="Times New Roman"/>
              </w:rPr>
              <w:t>els aspects vont avoir un plus</w:t>
            </w:r>
            <w:r w:rsidR="00BF08B8">
              <w:rPr>
                <w:rFonts w:ascii="Verdana" w:hAnsi="Verdana" w:cs="Times New Roman"/>
              </w:rPr>
              <w:t xml:space="preserve"> grand impact dans notre école?</w:t>
            </w:r>
            <w:r>
              <w:rPr>
                <w:rFonts w:ascii="Verdana" w:hAnsi="Verdana" w:cs="Times New Roman"/>
              </w:rPr>
              <w:t xml:space="preserve"> </w:t>
            </w:r>
            <w:r>
              <w:rPr>
                <w:rFonts w:ascii="Verdana" w:hAnsi="Verdana" w:cs="Times New Roman"/>
                <w:color w:val="FF0000"/>
              </w:rPr>
              <w:t>Développer le leadership chez les élèves de 6</w:t>
            </w:r>
            <w:r w:rsidRPr="001B7E07">
              <w:rPr>
                <w:rFonts w:ascii="Verdana" w:hAnsi="Verdana" w:cs="Times New Roman"/>
                <w:color w:val="FF0000"/>
                <w:vertAlign w:val="superscript"/>
              </w:rPr>
              <w:t>e</w:t>
            </w:r>
            <w:r>
              <w:rPr>
                <w:rFonts w:ascii="Verdana" w:hAnsi="Verdana" w:cs="Times New Roman"/>
                <w:color w:val="FF0000"/>
              </w:rPr>
              <w:t xml:space="preserve"> année afin de les impliquer dans l’établissement d’un climat positif. Continuer le parascolaire afin de permettre aux élèves de s’épanouir personnellement dans d’autres aspects de leur vie scolaire.</w:t>
            </w:r>
          </w:p>
          <w:p w14:paraId="427BB96A" w14:textId="77777777" w:rsidR="001B7E07" w:rsidRPr="001B7E07" w:rsidRDefault="001B7E07" w:rsidP="001B7E07">
            <w:pPr>
              <w:rPr>
                <w:rFonts w:ascii="Verdana" w:hAnsi="Verdana" w:cs="Times New Roman"/>
              </w:rPr>
            </w:pPr>
          </w:p>
          <w:p w14:paraId="1F84F971" w14:textId="37C99ACE" w:rsidR="00694082" w:rsidRPr="00D567B2" w:rsidRDefault="00694082" w:rsidP="00694082">
            <w:pPr>
              <w:pStyle w:val="Paragraphedeliste"/>
              <w:numPr>
                <w:ilvl w:val="0"/>
                <w:numId w:val="7"/>
              </w:numPr>
              <w:rPr>
                <w:rFonts w:ascii="Verdana" w:hAnsi="Verdana" w:cs="Times New Roman"/>
              </w:rPr>
            </w:pPr>
            <w:r w:rsidRPr="00694082">
              <w:rPr>
                <w:rFonts w:ascii="Verdana" w:hAnsi="Verdana" w:cs="Times New Roman"/>
              </w:rPr>
              <w:t xml:space="preserve">Qu’est-ce qui est réaliste à cette étape de notre développement? </w:t>
            </w:r>
            <w:r w:rsidR="00D567B2" w:rsidRPr="00D567B2">
              <w:rPr>
                <w:rFonts w:ascii="Verdana" w:hAnsi="Verdana" w:cs="Times New Roman"/>
                <w:color w:val="FF0000"/>
              </w:rPr>
              <w:t>Poursuivre et bien ancrer</w:t>
            </w:r>
            <w:r w:rsidR="001B7E07" w:rsidRPr="00D567B2">
              <w:rPr>
                <w:rFonts w:ascii="Verdana" w:hAnsi="Verdana" w:cs="Times New Roman"/>
                <w:color w:val="FF0000"/>
              </w:rPr>
              <w:t xml:space="preserve"> ce qui a été amorcé. </w:t>
            </w:r>
            <w:r w:rsidR="00A54987">
              <w:rPr>
                <w:rFonts w:ascii="Verdana" w:hAnsi="Verdana" w:cs="Times New Roman"/>
                <w:color w:val="FF0000"/>
              </w:rPr>
              <w:t>C</w:t>
            </w:r>
            <w:r w:rsidR="001B7E07" w:rsidRPr="00D567B2">
              <w:rPr>
                <w:rFonts w:ascii="Verdana" w:hAnsi="Verdana" w:cs="Times New Roman"/>
                <w:color w:val="FF0000"/>
              </w:rPr>
              <w:t>ommencer les actions qui seront poursui</w:t>
            </w:r>
            <w:r w:rsidR="00A54987">
              <w:rPr>
                <w:rFonts w:ascii="Verdana" w:hAnsi="Verdana" w:cs="Times New Roman"/>
                <w:color w:val="FF0000"/>
              </w:rPr>
              <w:t>vies</w:t>
            </w:r>
            <w:r w:rsidR="001B7E07" w:rsidRPr="00D567B2">
              <w:rPr>
                <w:rFonts w:ascii="Verdana" w:hAnsi="Verdana" w:cs="Times New Roman"/>
                <w:color w:val="FF0000"/>
              </w:rPr>
              <w:t xml:space="preserve"> tout au long de l</w:t>
            </w:r>
            <w:r w:rsidR="00D567B2" w:rsidRPr="00D567B2">
              <w:rPr>
                <w:rFonts w:ascii="Verdana" w:hAnsi="Verdana" w:cs="Times New Roman"/>
                <w:color w:val="FF0000"/>
              </w:rPr>
              <w:t>’</w:t>
            </w:r>
            <w:r w:rsidR="001B7E07" w:rsidRPr="00D567B2">
              <w:rPr>
                <w:rFonts w:ascii="Verdana" w:hAnsi="Verdana" w:cs="Times New Roman"/>
                <w:color w:val="FF0000"/>
              </w:rPr>
              <w:t>année</w:t>
            </w:r>
            <w:r w:rsidR="00D567B2" w:rsidRPr="00D567B2">
              <w:rPr>
                <w:rFonts w:ascii="Verdana" w:hAnsi="Verdana" w:cs="Times New Roman"/>
                <w:color w:val="FF0000"/>
              </w:rPr>
              <w:t>.</w:t>
            </w:r>
          </w:p>
          <w:p w14:paraId="4B622709" w14:textId="77777777" w:rsidR="00D567B2" w:rsidRPr="00D567B2" w:rsidRDefault="00D567B2" w:rsidP="00D567B2">
            <w:pPr>
              <w:pStyle w:val="Paragraphedeliste"/>
              <w:rPr>
                <w:rFonts w:ascii="Verdana" w:hAnsi="Verdana" w:cs="Times New Roman"/>
              </w:rPr>
            </w:pPr>
          </w:p>
          <w:p w14:paraId="0F806CF3" w14:textId="77777777" w:rsidR="00D567B2" w:rsidRDefault="00D567B2" w:rsidP="00D567B2">
            <w:pPr>
              <w:pStyle w:val="Paragraphedeliste"/>
              <w:rPr>
                <w:rFonts w:ascii="Verdana" w:hAnsi="Verdana" w:cs="Times New Roman"/>
              </w:rPr>
            </w:pPr>
          </w:p>
          <w:p w14:paraId="4CE0503D" w14:textId="77777777" w:rsidR="00CF7374" w:rsidRPr="00694082" w:rsidRDefault="00CF7374" w:rsidP="00694082">
            <w:pPr>
              <w:pStyle w:val="Paragraphedeliste"/>
              <w:numPr>
                <w:ilvl w:val="0"/>
                <w:numId w:val="7"/>
              </w:numPr>
              <w:rPr>
                <w:rFonts w:ascii="Verdana" w:hAnsi="Verdana" w:cs="Times New Roman"/>
              </w:rPr>
            </w:pPr>
            <w:r>
              <w:rPr>
                <w:rFonts w:ascii="Verdana" w:hAnsi="Verdana" w:cs="Times New Roman"/>
              </w:rPr>
              <w:lastRenderedPageBreak/>
              <w:t>Quelles ressources ou appuis avons-nous à notre disposition pour aider notre cheminement?</w:t>
            </w:r>
            <w:r w:rsidR="00D567B2">
              <w:rPr>
                <w:rFonts w:ascii="Verdana" w:hAnsi="Verdana" w:cs="Times New Roman"/>
              </w:rPr>
              <w:t xml:space="preserve"> </w:t>
            </w:r>
            <w:r w:rsidR="00D567B2" w:rsidRPr="00D567B2">
              <w:rPr>
                <w:rFonts w:ascii="Verdana" w:hAnsi="Verdana" w:cs="Times New Roman"/>
                <w:color w:val="FF0000"/>
              </w:rPr>
              <w:t>Matrices qui ont été créées l’an dernier, plan de résolution de conflits, appui de la conseillère pédagogique, l’implication de la majorité des membres du personnel, l’appui d’un éducateur spécialisé</w:t>
            </w:r>
            <w:r w:rsidR="0029405F">
              <w:rPr>
                <w:rFonts w:ascii="Verdana" w:hAnsi="Verdana" w:cs="Times New Roman"/>
                <w:color w:val="FF0000"/>
              </w:rPr>
              <w:t>, l’appui du travailleur social</w:t>
            </w:r>
            <w:r w:rsidR="00D567B2" w:rsidRPr="00D567B2">
              <w:rPr>
                <w:rFonts w:ascii="Verdana" w:hAnsi="Verdana" w:cs="Times New Roman"/>
                <w:color w:val="FF0000"/>
              </w:rPr>
              <w:t>.</w:t>
            </w:r>
            <w:r w:rsidR="00D567B2">
              <w:rPr>
                <w:rFonts w:ascii="Verdana" w:hAnsi="Verdana" w:cs="Times New Roman"/>
                <w:color w:val="FF0000"/>
              </w:rPr>
              <w:t xml:space="preserve"> Uniformisation du registre d’incidents sur un document « form ».</w:t>
            </w:r>
          </w:p>
          <w:p w14:paraId="54730335" w14:textId="77777777" w:rsidR="00694082" w:rsidRPr="00694082" w:rsidRDefault="00694082" w:rsidP="00694082">
            <w:pPr>
              <w:rPr>
                <w:rFonts w:ascii="Verdana" w:hAnsi="Verdana" w:cs="Times New Roman"/>
              </w:rPr>
            </w:pPr>
          </w:p>
        </w:tc>
      </w:tr>
      <w:tr w:rsidR="00C7798D" w14:paraId="0E6F6468" w14:textId="77777777" w:rsidTr="356C782B">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B6DDE8" w:themeFill="accent5" w:themeFillTint="66"/>
            <w:vAlign w:val="center"/>
          </w:tcPr>
          <w:p w14:paraId="7FE4FA9D" w14:textId="77777777" w:rsidR="00694082" w:rsidRPr="00694082" w:rsidRDefault="00694082" w:rsidP="00694082">
            <w:pPr>
              <w:rPr>
                <w:rFonts w:ascii="Verdana" w:hAnsi="Verdana" w:cs="Times New Roman"/>
              </w:rPr>
            </w:pPr>
            <w:r w:rsidRPr="00694082">
              <w:rPr>
                <w:rFonts w:ascii="Verdana" w:hAnsi="Verdana" w:cs="Times New Roman"/>
                <w:color w:val="auto"/>
              </w:rPr>
              <w:lastRenderedPageBreak/>
              <w:t>Priorité 1</w:t>
            </w:r>
            <w:r>
              <w:rPr>
                <w:rFonts w:ascii="Verdana" w:hAnsi="Verdana" w:cs="Times New Roman"/>
                <w:color w:val="auto"/>
              </w:rPr>
              <w:t> :</w:t>
            </w:r>
          </w:p>
        </w:tc>
      </w:tr>
      <w:tr w:rsidR="00694082" w14:paraId="70C35000" w14:textId="77777777" w:rsidTr="356C782B">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FFFFFF" w:themeFill="background1"/>
          </w:tcPr>
          <w:p w14:paraId="626B9790" w14:textId="77777777" w:rsidR="00694082" w:rsidRDefault="00694082" w:rsidP="005A793D">
            <w:pPr>
              <w:rPr>
                <w:rFonts w:ascii="Verdana" w:hAnsi="Verdana" w:cs="Times New Roman"/>
                <w:b w:val="0"/>
              </w:rPr>
            </w:pPr>
          </w:p>
          <w:p w14:paraId="54A2487A" w14:textId="77777777" w:rsidR="00FD0D9F" w:rsidRDefault="00FD0D9F" w:rsidP="005A793D">
            <w:pPr>
              <w:rPr>
                <w:rFonts w:ascii="Verdana" w:hAnsi="Verdana" w:cs="Times New Roman"/>
                <w:b w:val="0"/>
              </w:rPr>
            </w:pPr>
            <w:r>
              <w:rPr>
                <w:rFonts w:ascii="Verdana" w:hAnsi="Verdana" w:cs="Times New Roman"/>
                <w:b w:val="0"/>
              </w:rPr>
              <w:t>Enseigner les</w:t>
            </w:r>
            <w:r w:rsidR="00964DA5">
              <w:rPr>
                <w:rFonts w:ascii="Verdana" w:hAnsi="Verdana" w:cs="Times New Roman"/>
                <w:b w:val="0"/>
              </w:rPr>
              <w:t xml:space="preserve"> bons comportements aux élèves et harmoniser les pratiques du personnel dans la gestion de comportements. </w:t>
            </w:r>
          </w:p>
        </w:tc>
      </w:tr>
      <w:tr w:rsidR="00694082" w14:paraId="47F54F89" w14:textId="77777777" w:rsidTr="356C782B">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B6DDE8" w:themeFill="accent5" w:themeFillTint="66"/>
            <w:vAlign w:val="center"/>
          </w:tcPr>
          <w:p w14:paraId="0FE10E7B" w14:textId="77777777" w:rsidR="00694082" w:rsidRDefault="00694082" w:rsidP="00694082">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2 :</w:t>
            </w:r>
          </w:p>
        </w:tc>
      </w:tr>
      <w:tr w:rsidR="00694082" w14:paraId="0CA41BAB" w14:textId="77777777" w:rsidTr="356C782B">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FFFFFF" w:themeFill="background1"/>
          </w:tcPr>
          <w:p w14:paraId="28F92638" w14:textId="77777777" w:rsidR="00694082" w:rsidRDefault="00694082" w:rsidP="005A793D">
            <w:pPr>
              <w:rPr>
                <w:rFonts w:ascii="Verdana" w:hAnsi="Verdana" w:cs="Times New Roman"/>
                <w:b w:val="0"/>
              </w:rPr>
            </w:pPr>
          </w:p>
          <w:p w14:paraId="793BF7F3" w14:textId="77777777" w:rsidR="00964DA5" w:rsidRDefault="00230B61" w:rsidP="005A793D">
            <w:pPr>
              <w:rPr>
                <w:rFonts w:ascii="Verdana" w:hAnsi="Verdana" w:cs="Times New Roman"/>
                <w:b w:val="0"/>
              </w:rPr>
            </w:pPr>
            <w:r>
              <w:rPr>
                <w:rFonts w:ascii="Verdana" w:hAnsi="Verdana" w:cs="Times New Roman"/>
                <w:b w:val="0"/>
              </w:rPr>
              <w:t>Enseigner la résolution de co</w:t>
            </w:r>
            <w:r w:rsidR="00964DA5">
              <w:rPr>
                <w:rFonts w:ascii="Verdana" w:hAnsi="Verdana" w:cs="Times New Roman"/>
                <w:b w:val="0"/>
              </w:rPr>
              <w:t xml:space="preserve">nflits aux élèves et outiller le personnel pour le faire. </w:t>
            </w:r>
          </w:p>
        </w:tc>
      </w:tr>
      <w:tr w:rsidR="00BF08B8" w14:paraId="621E99C5" w14:textId="77777777" w:rsidTr="356C782B">
        <w:trPr>
          <w:trHeight w:val="567"/>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B6DDE8" w:themeFill="accent5" w:themeFillTint="66"/>
            <w:vAlign w:val="center"/>
          </w:tcPr>
          <w:p w14:paraId="0EC6224D" w14:textId="77777777" w:rsidR="00BF08B8" w:rsidRDefault="00BF08B8" w:rsidP="00BF08B8">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3 :</w:t>
            </w:r>
          </w:p>
        </w:tc>
      </w:tr>
      <w:tr w:rsidR="00964DA5" w14:paraId="0DFD2FC8" w14:textId="77777777" w:rsidTr="356C782B">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FFFFFF" w:themeFill="background1"/>
            <w:vAlign w:val="center"/>
          </w:tcPr>
          <w:p w14:paraId="4AFE0471" w14:textId="77777777" w:rsidR="00964DA5" w:rsidRPr="0069080C" w:rsidRDefault="0069080C" w:rsidP="00964DA5">
            <w:pPr>
              <w:rPr>
                <w:rFonts w:ascii="Verdana" w:hAnsi="Verdana" w:cs="Times New Roman"/>
                <w:b w:val="0"/>
              </w:rPr>
            </w:pPr>
            <w:r w:rsidRPr="0069080C">
              <w:rPr>
                <w:rFonts w:ascii="Verdana" w:hAnsi="Verdana" w:cs="Times New Roman"/>
                <w:b w:val="0"/>
              </w:rPr>
              <w:t xml:space="preserve">Célébrer et accepter toutes les formes de différences. </w:t>
            </w:r>
          </w:p>
        </w:tc>
      </w:tr>
      <w:tr w:rsidR="00964DA5" w:rsidRPr="00ED58BB" w14:paraId="47974D06" w14:textId="77777777" w:rsidTr="356C782B">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B6DDE8" w:themeFill="accent5" w:themeFillTint="66"/>
          </w:tcPr>
          <w:p w14:paraId="451EBF22" w14:textId="77777777" w:rsidR="00964DA5" w:rsidRPr="00ED58BB" w:rsidRDefault="00964DA5" w:rsidP="00964DA5">
            <w:pPr>
              <w:jc w:val="center"/>
              <w:rPr>
                <w:rFonts w:ascii="Verdana" w:hAnsi="Verdana" w:cs="Times New Roman"/>
                <w:b w:val="0"/>
              </w:rPr>
            </w:pPr>
            <w:r w:rsidRPr="00B90756">
              <w:rPr>
                <w:rFonts w:ascii="Verdana" w:hAnsi="Verdana" w:cs="Times New Roman"/>
                <w:color w:val="auto"/>
                <w:sz w:val="28"/>
              </w:rPr>
              <w:t>Stratégies de prévention</w:t>
            </w:r>
          </w:p>
        </w:tc>
      </w:tr>
      <w:tr w:rsidR="00964DA5" w:rsidRPr="00ED58BB" w14:paraId="7BB3D27C" w14:textId="77777777" w:rsidTr="356C7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shd w:val="clear" w:color="auto" w:fill="EEECE1" w:themeFill="background2"/>
            <w:vAlign w:val="center"/>
          </w:tcPr>
          <w:p w14:paraId="1272B892" w14:textId="77777777" w:rsidR="00964DA5" w:rsidRPr="00422791" w:rsidRDefault="00964DA5" w:rsidP="00964DA5">
            <w:pPr>
              <w:rPr>
                <w:rFonts w:ascii="Verdana" w:hAnsi="Verdana" w:cs="Times New Roman"/>
                <w:b w:val="0"/>
                <w:color w:val="auto"/>
              </w:rPr>
            </w:pPr>
            <w:r w:rsidRPr="00422791">
              <w:rPr>
                <w:rFonts w:ascii="Verdana" w:hAnsi="Verdana" w:cs="Times New Roman"/>
                <w:b w:val="0"/>
                <w:color w:val="auto"/>
              </w:rPr>
              <w:t>Exemples de stratégies :</w:t>
            </w:r>
          </w:p>
          <w:p w14:paraId="561F8743" w14:textId="1AFC80F5" w:rsidR="00964DA5" w:rsidRPr="00422791" w:rsidRDefault="356C782B" w:rsidP="356C782B">
            <w:pPr>
              <w:pStyle w:val="Paragraphedeliste"/>
              <w:numPr>
                <w:ilvl w:val="0"/>
                <w:numId w:val="5"/>
              </w:numPr>
              <w:rPr>
                <w:rFonts w:ascii="Verdana" w:hAnsi="Verdana" w:cs="Times New Roman"/>
                <w:b w:val="0"/>
                <w:bCs w:val="0"/>
                <w:color w:val="auto"/>
              </w:rPr>
            </w:pPr>
            <w:r w:rsidRPr="356C782B">
              <w:rPr>
                <w:rFonts w:ascii="Verdana" w:hAnsi="Verdana" w:cs="Times New Roman"/>
                <w:b w:val="0"/>
                <w:bCs w:val="0"/>
                <w:color w:val="auto"/>
              </w:rPr>
              <w:t>Appui au comportement positif</w:t>
            </w:r>
          </w:p>
          <w:p w14:paraId="12950775" w14:textId="77777777" w:rsidR="00964DA5" w:rsidRDefault="00964DA5" w:rsidP="00964DA5">
            <w:pPr>
              <w:pStyle w:val="Paragraphedeliste"/>
              <w:numPr>
                <w:ilvl w:val="0"/>
                <w:numId w:val="5"/>
              </w:numPr>
              <w:rPr>
                <w:rFonts w:ascii="Verdana" w:hAnsi="Verdana" w:cs="Times New Roman"/>
                <w:b w:val="0"/>
                <w:color w:val="auto"/>
              </w:rPr>
            </w:pPr>
            <w:r w:rsidRPr="007071CC">
              <w:rPr>
                <w:rFonts w:ascii="Verdana" w:hAnsi="Verdana" w:cs="Times New Roman"/>
                <w:b w:val="0"/>
                <w:color w:val="auto"/>
              </w:rPr>
              <w:t>Ateli</w:t>
            </w:r>
            <w:r>
              <w:rPr>
                <w:rFonts w:ascii="Verdana" w:hAnsi="Verdana" w:cs="Times New Roman"/>
                <w:b w:val="0"/>
                <w:color w:val="auto"/>
              </w:rPr>
              <w:t>ers sur la gestion des conflits</w:t>
            </w:r>
          </w:p>
          <w:p w14:paraId="7A4BDF7A" w14:textId="77777777" w:rsidR="00964DA5" w:rsidRDefault="00964DA5" w:rsidP="00964DA5">
            <w:pPr>
              <w:pStyle w:val="Paragraphedeliste"/>
              <w:numPr>
                <w:ilvl w:val="0"/>
                <w:numId w:val="5"/>
              </w:numPr>
              <w:rPr>
                <w:rFonts w:ascii="Verdana" w:hAnsi="Verdana" w:cs="Times New Roman"/>
                <w:b w:val="0"/>
                <w:color w:val="auto"/>
              </w:rPr>
            </w:pPr>
            <w:r>
              <w:rPr>
                <w:rFonts w:ascii="Verdana" w:hAnsi="Verdana" w:cs="Times New Roman"/>
                <w:b w:val="0"/>
                <w:color w:val="auto"/>
              </w:rPr>
              <w:t>Atelier sur la cyber intimidation</w:t>
            </w:r>
          </w:p>
          <w:p w14:paraId="4BC95291" w14:textId="1DC038B6" w:rsidR="00964DA5" w:rsidRPr="004837D0" w:rsidRDefault="356C782B" w:rsidP="356C782B">
            <w:pPr>
              <w:pStyle w:val="Paragraphedeliste"/>
              <w:numPr>
                <w:ilvl w:val="0"/>
                <w:numId w:val="5"/>
              </w:numPr>
              <w:rPr>
                <w:rFonts w:ascii="Verdana" w:hAnsi="Verdana" w:cs="Times New Roman"/>
                <w:b w:val="0"/>
                <w:bCs w:val="0"/>
                <w:color w:val="auto"/>
              </w:rPr>
            </w:pPr>
            <w:r w:rsidRPr="356C782B">
              <w:rPr>
                <w:rFonts w:ascii="Verdana" w:hAnsi="Verdana" w:cs="Times New Roman"/>
                <w:b w:val="0"/>
                <w:bCs w:val="0"/>
                <w:color w:val="auto"/>
              </w:rPr>
              <w:lastRenderedPageBreak/>
              <w:t>Cercle de lecture et discussions</w:t>
            </w:r>
          </w:p>
        </w:tc>
        <w:tc>
          <w:tcPr>
            <w:tcW w:w="3891" w:type="dxa"/>
            <w:gridSpan w:val="2"/>
            <w:shd w:val="clear" w:color="auto" w:fill="EEECE1" w:themeFill="background2"/>
            <w:vAlign w:val="center"/>
          </w:tcPr>
          <w:p w14:paraId="05715946"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687A88AD" w14:textId="77777777" w:rsidR="00964DA5" w:rsidRPr="00422791"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422791">
              <w:rPr>
                <w:rFonts w:ascii="Verdana" w:hAnsi="Verdana" w:cs="Times New Roman"/>
                <w:color w:val="auto"/>
              </w:rPr>
              <w:t>célébrer les différences</w:t>
            </w:r>
          </w:p>
          <w:p w14:paraId="3FDA422B" w14:textId="77777777" w:rsidR="00964DA5" w:rsidRPr="00677EFA"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422791">
              <w:rPr>
                <w:rFonts w:ascii="Verdana" w:hAnsi="Verdana" w:cs="Times New Roman"/>
                <w:color w:val="auto"/>
              </w:rPr>
              <w:t>projet rassembleur</w:t>
            </w:r>
          </w:p>
          <w:p w14:paraId="332945FC" w14:textId="77777777" w:rsidR="00964DA5" w:rsidRPr="007071CC" w:rsidRDefault="00964DA5" w:rsidP="00964DA5">
            <w:pPr>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color w:val="auto"/>
              </w:rPr>
              <w:t>Mentors et leaders positifs</w:t>
            </w:r>
          </w:p>
          <w:p w14:paraId="516EB0A2" w14:textId="77777777" w:rsidR="00964DA5" w:rsidRPr="00F86D07"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pratiques réparatrices (</w:t>
            </w:r>
            <w:r w:rsidRPr="00422791">
              <w:rPr>
                <w:rFonts w:ascii="Verdana" w:hAnsi="Verdana" w:cs="Times New Roman"/>
                <w:color w:val="auto"/>
              </w:rPr>
              <w:t>cercles communautaires</w:t>
            </w:r>
            <w:r>
              <w:rPr>
                <w:rFonts w:ascii="Verdana" w:hAnsi="Verdana" w:cs="Times New Roman"/>
                <w:color w:val="auto"/>
              </w:rPr>
              <w:t>)</w:t>
            </w:r>
          </w:p>
          <w:p w14:paraId="1E7B19C2" w14:textId="77777777" w:rsidR="00964DA5" w:rsidRPr="004837D0"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activités de la semaine anti-intimidation</w:t>
            </w:r>
          </w:p>
          <w:p w14:paraId="7397F852" w14:textId="77777777" w:rsidR="00964DA5" w:rsidRPr="004837D0"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lastRenderedPageBreak/>
              <w:t>culture de la paix</w:t>
            </w:r>
          </w:p>
          <w:p w14:paraId="281E619E" w14:textId="77777777" w:rsidR="00964DA5" w:rsidRPr="004837D0"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color w:val="auto"/>
              </w:rPr>
              <w:t>Alliance gai-hétéro</w:t>
            </w:r>
          </w:p>
          <w:p w14:paraId="3093BFBE" w14:textId="77777777" w:rsidR="00964DA5" w:rsidRPr="00295CAA"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2996" w:type="dxa"/>
            <w:shd w:val="clear" w:color="auto" w:fill="EEECE1" w:themeFill="background2"/>
            <w:vAlign w:val="center"/>
          </w:tcPr>
          <w:p w14:paraId="2F2FB198"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14:paraId="53BCD854" w14:textId="77777777" w:rsidR="00964DA5" w:rsidRPr="00677EFA"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color w:val="auto"/>
              </w:rPr>
              <w:t>développement du leadership des élèves</w:t>
            </w:r>
          </w:p>
          <w:p w14:paraId="0EC3ECA1" w14:textId="77777777" w:rsidR="00964DA5"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0E6CB3">
              <w:rPr>
                <w:rFonts w:ascii="Verdana" w:hAnsi="Verdana" w:cs="Times New Roman"/>
                <w:color w:val="auto"/>
              </w:rPr>
              <w:t>Ressour</w:t>
            </w:r>
            <w:r>
              <w:rPr>
                <w:rFonts w:ascii="Verdana" w:hAnsi="Verdana" w:cs="Times New Roman"/>
                <w:color w:val="auto"/>
              </w:rPr>
              <w:t>ces et kiosque de documentation</w:t>
            </w:r>
          </w:p>
          <w:p w14:paraId="0D59955D" w14:textId="77777777" w:rsidR="00964DA5" w:rsidRPr="000E6CB3"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lastRenderedPageBreak/>
              <w:t>enseignement explicite des habiletés sociales</w:t>
            </w:r>
          </w:p>
          <w:p w14:paraId="40C3BF17" w14:textId="77777777" w:rsidR="00964DA5" w:rsidRPr="007071CC" w:rsidRDefault="00964DA5" w:rsidP="00964DA5">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c>
          <w:tcPr>
            <w:tcW w:w="3253" w:type="dxa"/>
            <w:shd w:val="clear" w:color="auto" w:fill="EEECE1" w:themeFill="background2"/>
            <w:vAlign w:val="center"/>
          </w:tcPr>
          <w:p w14:paraId="3086B8F0" w14:textId="77777777" w:rsidR="00964DA5" w:rsidRPr="007071CC"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B34972">
              <w:rPr>
                <w:rFonts w:ascii="Verdana" w:hAnsi="Verdana" w:cs="Times New Roman"/>
                <w:color w:val="auto"/>
              </w:rPr>
              <w:lastRenderedPageBreak/>
              <w:t>Campagne visant les témoins du type « Upstander»</w:t>
            </w:r>
          </w:p>
          <w:p w14:paraId="3B719206" w14:textId="77777777" w:rsidR="00964DA5"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sidRPr="00422791">
              <w:rPr>
                <w:rFonts w:ascii="Verdana" w:hAnsi="Verdana" w:cs="Times New Roman"/>
                <w:color w:val="auto"/>
              </w:rPr>
              <w:t>pratiques inclusives</w:t>
            </w:r>
          </w:p>
          <w:p w14:paraId="0EFBCAEC" w14:textId="77777777" w:rsidR="00964DA5" w:rsidRPr="00CF737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color w:val="auto"/>
              </w:rPr>
            </w:pPr>
            <w:r>
              <w:rPr>
                <w:rFonts w:ascii="Verdana" w:hAnsi="Verdana" w:cs="Times New Roman"/>
                <w:color w:val="auto"/>
              </w:rPr>
              <w:t>accompagnement d’enseignant.e - écoles sécuritaires et tolérantes</w:t>
            </w:r>
          </w:p>
          <w:p w14:paraId="6CA471EF"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tc>
      </w:tr>
      <w:tr w:rsidR="00964DA5" w:rsidRPr="00ED58BB" w14:paraId="26188D78" w14:textId="77777777" w:rsidTr="356C782B">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B6DDE8" w:themeFill="accent5" w:themeFillTint="66"/>
          </w:tcPr>
          <w:p w14:paraId="3C9ED835"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lastRenderedPageBreak/>
              <w:t xml:space="preserve">Stratégie ciblée : </w:t>
            </w:r>
          </w:p>
        </w:tc>
        <w:tc>
          <w:tcPr>
            <w:tcW w:w="3296" w:type="dxa"/>
            <w:shd w:val="clear" w:color="auto" w:fill="B6DDE8" w:themeFill="accent5" w:themeFillTint="66"/>
          </w:tcPr>
          <w:p w14:paraId="34D93828"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shd w:val="clear" w:color="auto" w:fill="B6DDE8" w:themeFill="accent5" w:themeFillTint="66"/>
          </w:tcPr>
          <w:p w14:paraId="0C4C1447"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shd w:val="clear" w:color="auto" w:fill="B6DDE8" w:themeFill="accent5" w:themeFillTint="66"/>
          </w:tcPr>
          <w:p w14:paraId="5DB28EAE" w14:textId="77777777" w:rsidR="00964DA5" w:rsidRPr="00B90756"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964DA5" w:rsidRPr="00ED58BB" w14:paraId="3766358E" w14:textId="77777777" w:rsidTr="356C782B">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FFFFFF" w:themeFill="background1"/>
          </w:tcPr>
          <w:p w14:paraId="16F7E96C" w14:textId="77777777" w:rsidR="00964DA5" w:rsidRPr="00112E21" w:rsidRDefault="00964DA5" w:rsidP="00964DA5">
            <w:pPr>
              <w:rPr>
                <w:rFonts w:ascii="Verdana" w:hAnsi="Verdana" w:cs="Times New Roman"/>
                <w:b w:val="0"/>
                <w:sz w:val="20"/>
              </w:rPr>
            </w:pPr>
            <w:r w:rsidRPr="00112E21">
              <w:rPr>
                <w:rFonts w:ascii="Verdana" w:hAnsi="Verdana" w:cs="Times New Roman"/>
                <w:b w:val="0"/>
                <w:sz w:val="20"/>
              </w:rPr>
              <w:t>Mettre en place l’appui au comportement positif dans toute l’école</w:t>
            </w:r>
            <w:r w:rsidR="009F481C">
              <w:rPr>
                <w:rFonts w:ascii="Verdana" w:hAnsi="Verdana" w:cs="Times New Roman"/>
                <w:b w:val="0"/>
                <w:sz w:val="20"/>
              </w:rPr>
              <w:t xml:space="preserve"> – faire des liens avec les 7 enseignements sacrés </w:t>
            </w:r>
          </w:p>
        </w:tc>
        <w:tc>
          <w:tcPr>
            <w:tcW w:w="3296" w:type="dxa"/>
            <w:shd w:val="clear" w:color="auto" w:fill="FFFFFF" w:themeFill="background1"/>
          </w:tcPr>
          <w:p w14:paraId="49651A2C" w14:textId="04EE936E"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 -Créer une pyramide des interventions</w:t>
            </w:r>
          </w:p>
          <w:p w14:paraId="25307F0A" w14:textId="20AC56A8"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-Partager les 7 enseignements sacrés et la trousse des échos de l’Ile de la Tortue  </w:t>
            </w:r>
          </w:p>
          <w:p w14:paraId="5086779A" w14:textId="77777777" w:rsidR="009F481C" w:rsidRDefault="356C782B"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r w:rsidRPr="356C782B">
              <w:rPr>
                <w:rFonts w:ascii="Verdana" w:hAnsi="Verdana" w:cs="Times New Roman"/>
                <w:sz w:val="20"/>
                <w:szCs w:val="20"/>
              </w:rPr>
              <w:t xml:space="preserve">-Enseignement des matrices </w:t>
            </w:r>
          </w:p>
          <w:p w14:paraId="70555EC0" w14:textId="33B919D1" w:rsidR="356C782B"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-Utilisation de la ressource: “Enfants avertis” dans les classes en exploitant parallèlement les activités liées aux enseignements sacrés.</w:t>
            </w:r>
          </w:p>
          <w:p w14:paraId="51A72809" w14:textId="77777777" w:rsidR="004B00BF" w:rsidRPr="00112E21" w:rsidRDefault="004B00BF"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rPr>
            </w:pPr>
          </w:p>
        </w:tc>
        <w:tc>
          <w:tcPr>
            <w:tcW w:w="2996" w:type="dxa"/>
            <w:shd w:val="clear" w:color="auto" w:fill="FFFFFF" w:themeFill="background1"/>
          </w:tcPr>
          <w:p w14:paraId="6766D4C8" w14:textId="3663BDBC" w:rsidR="009F481C"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-Partager la pyramide avec le nouveau personnel   </w:t>
            </w:r>
          </w:p>
          <w:p w14:paraId="55F9C67E" w14:textId="6FC28A73" w:rsidR="0093515B"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-Poursuivre l’enseignement des dernières matrices</w:t>
            </w:r>
          </w:p>
          <w:p w14:paraId="6A867FF3" w14:textId="0D1D35C7" w:rsidR="0093515B"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 d’ici décembre</w:t>
            </w:r>
          </w:p>
          <w:p w14:paraId="036ADBA3" w14:textId="772CC30C" w:rsidR="0093515B"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-Utilisation du registre pour à l’échelle de tout le personnel.</w:t>
            </w:r>
          </w:p>
          <w:p w14:paraId="159C5EBA" w14:textId="77777777" w:rsidR="0093515B"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-Valorisation des gestes liés à l’enseignement sacré. (</w:t>
            </w:r>
            <w:r w:rsidR="00A54987">
              <w:rPr>
                <w:rFonts w:ascii="Verdana" w:hAnsi="Verdana" w:cs="Times New Roman"/>
                <w:sz w:val="20"/>
                <w:szCs w:val="20"/>
              </w:rPr>
              <w:t>par classe</w:t>
            </w:r>
            <w:r w:rsidRPr="356C782B">
              <w:rPr>
                <w:rFonts w:ascii="Verdana" w:hAnsi="Verdana" w:cs="Times New Roman"/>
                <w:sz w:val="20"/>
                <w:szCs w:val="20"/>
              </w:rPr>
              <w:t>). Début de l’activité : octobre</w:t>
            </w:r>
          </w:p>
          <w:p w14:paraId="1E8D101C" w14:textId="69BE6A5D" w:rsidR="00A54987" w:rsidRPr="00112E21" w:rsidRDefault="00A54987"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Pr>
                <w:rFonts w:ascii="Verdana" w:hAnsi="Verdana" w:cs="Times New Roman"/>
                <w:sz w:val="20"/>
                <w:szCs w:val="20"/>
              </w:rPr>
              <w:t>Enseignement de la trousse « Enfants avertis »</w:t>
            </w:r>
          </w:p>
        </w:tc>
        <w:tc>
          <w:tcPr>
            <w:tcW w:w="3253" w:type="dxa"/>
            <w:shd w:val="clear" w:color="auto" w:fill="FFFFFF" w:themeFill="background1"/>
          </w:tcPr>
          <w:p w14:paraId="24AFB619" w14:textId="77777777" w:rsidR="00964DA5" w:rsidRDefault="009F481C"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r>
              <w:rPr>
                <w:rFonts w:ascii="Verdana" w:hAnsi="Verdana" w:cs="Times New Roman"/>
                <w:sz w:val="20"/>
              </w:rPr>
              <w:t>-Discussions quotidiennes en classe sur la valeur du mois – voir si les élèves sont capables de l’identifier</w:t>
            </w:r>
          </w:p>
          <w:p w14:paraId="03E9B234" w14:textId="01CCCE5B" w:rsidR="009F481C"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-Renforcement positif : voir un lien l’enseignement sacré</w:t>
            </w:r>
          </w:p>
        </w:tc>
      </w:tr>
      <w:tr w:rsidR="00964DA5" w:rsidRPr="00ED58BB" w14:paraId="40C65B90" w14:textId="77777777" w:rsidTr="356C782B">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B6DDE8" w:themeFill="accent5" w:themeFillTint="66"/>
          </w:tcPr>
          <w:p w14:paraId="6721590F"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3296" w:type="dxa"/>
            <w:shd w:val="clear" w:color="auto" w:fill="B6DDE8" w:themeFill="accent5" w:themeFillTint="66"/>
          </w:tcPr>
          <w:p w14:paraId="05627170"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shd w:val="clear" w:color="auto" w:fill="B6DDE8" w:themeFill="accent5" w:themeFillTint="66"/>
          </w:tcPr>
          <w:p w14:paraId="2CA69920"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shd w:val="clear" w:color="auto" w:fill="B6DDE8" w:themeFill="accent5" w:themeFillTint="66"/>
          </w:tcPr>
          <w:p w14:paraId="0E4D2663"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964DA5" w:rsidRPr="00ED58BB" w14:paraId="2AF84479" w14:textId="77777777" w:rsidTr="356C782B">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FFFFFF" w:themeFill="background1"/>
          </w:tcPr>
          <w:p w14:paraId="14B3749D" w14:textId="77777777" w:rsidR="00964DA5" w:rsidRPr="00112E21" w:rsidRDefault="002B4FB1" w:rsidP="00964DA5">
            <w:pPr>
              <w:rPr>
                <w:rFonts w:ascii="Verdana" w:hAnsi="Verdana" w:cs="Times New Roman"/>
                <w:b w:val="0"/>
                <w:sz w:val="20"/>
              </w:rPr>
            </w:pPr>
            <w:r>
              <w:rPr>
                <w:rFonts w:ascii="Verdana" w:hAnsi="Verdana" w:cs="Times New Roman"/>
                <w:b w:val="0"/>
                <w:sz w:val="20"/>
              </w:rPr>
              <w:t>Enseignement en lien avec la résolution de conflits dans les salles de classe</w:t>
            </w:r>
          </w:p>
        </w:tc>
        <w:tc>
          <w:tcPr>
            <w:tcW w:w="3296" w:type="dxa"/>
            <w:shd w:val="clear" w:color="auto" w:fill="FFFFFF" w:themeFill="background1"/>
          </w:tcPr>
          <w:p w14:paraId="5EA1C49B" w14:textId="5CBFB39D" w:rsidR="00DC5D82" w:rsidRPr="002B4FB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-Présenter les outils préparés au nouveau personnel.</w:t>
            </w:r>
          </w:p>
          <w:p w14:paraId="438D6195" w14:textId="49035A3C" w:rsidR="00DC5D82" w:rsidRPr="002B4FB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-Discuter de l’utilisation et répondre aux questions afin d’appuyer le personnel dans l’utilisation </w:t>
            </w:r>
          </w:p>
        </w:tc>
        <w:tc>
          <w:tcPr>
            <w:tcW w:w="2996" w:type="dxa"/>
            <w:shd w:val="clear" w:color="auto" w:fill="FFFFFF" w:themeFill="background1"/>
          </w:tcPr>
          <w:p w14:paraId="7ADA37E4" w14:textId="40291B0B" w:rsidR="000D5376"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-Poursuivre les activités à liées aux enseignements sacrés non travaillé-tout au long de l’année</w:t>
            </w:r>
          </w:p>
          <w:p w14:paraId="21E573F6" w14:textId="458C6B10" w:rsidR="000D5376"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-Afficher les outils utilisés dans l’école (roue et affiche ARRETE) octobre</w:t>
            </w:r>
          </w:p>
        </w:tc>
        <w:tc>
          <w:tcPr>
            <w:tcW w:w="3253" w:type="dxa"/>
            <w:shd w:val="clear" w:color="auto" w:fill="FFFFFF" w:themeFill="background1"/>
          </w:tcPr>
          <w:p w14:paraId="4A533826" w14:textId="1E5BDA96"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-Le personnel utilise les outils pour appuyer les élèves</w:t>
            </w:r>
          </w:p>
          <w:p w14:paraId="7A9E6E3E" w14:textId="48B598A4"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-Les élèves connaissent les stratégies</w:t>
            </w:r>
          </w:p>
        </w:tc>
      </w:tr>
      <w:tr w:rsidR="00964DA5" w:rsidRPr="00ED58BB" w14:paraId="57BE61E4" w14:textId="77777777" w:rsidTr="356C782B">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B6DDE8" w:themeFill="accent5" w:themeFillTint="66"/>
          </w:tcPr>
          <w:p w14:paraId="1167AADB"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3296" w:type="dxa"/>
            <w:shd w:val="clear" w:color="auto" w:fill="B6DDE8" w:themeFill="accent5" w:themeFillTint="66"/>
          </w:tcPr>
          <w:p w14:paraId="51123F51"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shd w:val="clear" w:color="auto" w:fill="B6DDE8" w:themeFill="accent5" w:themeFillTint="66"/>
          </w:tcPr>
          <w:p w14:paraId="4413E343"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shd w:val="clear" w:color="auto" w:fill="B6DDE8" w:themeFill="accent5" w:themeFillTint="66"/>
          </w:tcPr>
          <w:p w14:paraId="4A025D34"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964DA5" w:rsidRPr="00ED58BB" w14:paraId="0E5D0B2E" w14:textId="77777777" w:rsidTr="356C782B">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3677" w:type="dxa"/>
            <w:gridSpan w:val="2"/>
            <w:shd w:val="clear" w:color="auto" w:fill="FFFFFF" w:themeFill="background1"/>
          </w:tcPr>
          <w:p w14:paraId="3DBE450A" w14:textId="77777777" w:rsidR="00964DA5" w:rsidRPr="00112E21" w:rsidRDefault="002E49DC" w:rsidP="00964DA5">
            <w:pPr>
              <w:rPr>
                <w:rFonts w:ascii="Verdana" w:hAnsi="Verdana" w:cs="Times New Roman"/>
                <w:b w:val="0"/>
                <w:sz w:val="20"/>
              </w:rPr>
            </w:pPr>
            <w:r>
              <w:rPr>
                <w:rFonts w:ascii="Verdana" w:hAnsi="Verdana" w:cs="Times New Roman"/>
                <w:b w:val="0"/>
                <w:sz w:val="20"/>
              </w:rPr>
              <w:t>Célébrer toutes les formes de différences</w:t>
            </w:r>
            <w:r w:rsidR="00227AC4">
              <w:rPr>
                <w:rFonts w:ascii="Verdana" w:hAnsi="Verdana" w:cs="Times New Roman"/>
                <w:b w:val="0"/>
                <w:sz w:val="20"/>
              </w:rPr>
              <w:t xml:space="preserve"> (visibles et invisibles)</w:t>
            </w:r>
          </w:p>
        </w:tc>
        <w:tc>
          <w:tcPr>
            <w:tcW w:w="3296" w:type="dxa"/>
            <w:shd w:val="clear" w:color="auto" w:fill="FFFFFF" w:themeFill="background1"/>
          </w:tcPr>
          <w:p w14:paraId="476B68F9" w14:textId="77777777" w:rsidR="003D55FE" w:rsidRDefault="003D55FE"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r>
              <w:rPr>
                <w:rFonts w:ascii="Verdana" w:hAnsi="Verdana" w:cs="Times New Roman"/>
                <w:sz w:val="20"/>
              </w:rPr>
              <w:t>-Lien avec le projet d’enseignements sacrés – les valeurs seront reliées aux différentes cultures de l’école</w:t>
            </w:r>
          </w:p>
          <w:p w14:paraId="7EA6F836" w14:textId="60D39AAA" w:rsidR="003F315E" w:rsidRDefault="00E93A08"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r>
              <w:rPr>
                <w:rFonts w:ascii="Verdana" w:hAnsi="Verdana" w:cs="Times New Roman"/>
                <w:sz w:val="20"/>
              </w:rPr>
              <w:t>-Continuer le diner multiculturel</w:t>
            </w:r>
            <w:r w:rsidR="00C118A6">
              <w:rPr>
                <w:rFonts w:ascii="Verdana" w:hAnsi="Verdana" w:cs="Times New Roman"/>
                <w:sz w:val="20"/>
              </w:rPr>
              <w:t xml:space="preserve"> et le mois de l’histoire des noirs </w:t>
            </w:r>
            <w:r w:rsidR="00CF276B">
              <w:rPr>
                <w:rFonts w:ascii="Verdana" w:hAnsi="Verdana" w:cs="Times New Roman"/>
                <w:sz w:val="20"/>
              </w:rPr>
              <w:t>(avec activités comme la danse)</w:t>
            </w:r>
            <w:r w:rsidR="007D5964">
              <w:rPr>
                <w:rFonts w:ascii="Verdana" w:hAnsi="Verdana" w:cs="Times New Roman"/>
                <w:sz w:val="20"/>
              </w:rPr>
              <w:t xml:space="preserve">, et </w:t>
            </w:r>
            <w:r w:rsidR="00A54987">
              <w:rPr>
                <w:rFonts w:ascii="Verdana" w:hAnsi="Verdana" w:cs="Times New Roman"/>
                <w:sz w:val="20"/>
              </w:rPr>
              <w:t>une activité native.</w:t>
            </w:r>
            <w:r w:rsidR="007D5964">
              <w:rPr>
                <w:rFonts w:ascii="Verdana" w:hAnsi="Verdana" w:cs="Times New Roman"/>
                <w:sz w:val="20"/>
              </w:rPr>
              <w:t xml:space="preserve"> </w:t>
            </w:r>
          </w:p>
          <w:p w14:paraId="3BA4F5CD" w14:textId="36EE1DD2" w:rsidR="356C782B" w:rsidRDefault="356C782B" w:rsidP="00A670ED">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lastRenderedPageBreak/>
              <w:t>-</w:t>
            </w:r>
            <w:r w:rsidR="00A670ED">
              <w:rPr>
                <w:rFonts w:ascii="Verdana" w:hAnsi="Verdana" w:cs="Times New Roman"/>
                <w:sz w:val="20"/>
                <w:szCs w:val="20"/>
              </w:rPr>
              <w:t>Respect de tous les membres enseignants et pas uniquement son titulaire de classe. : échange d’enseignants pour une activité spéciale.</w:t>
            </w:r>
          </w:p>
          <w:p w14:paraId="523993FB" w14:textId="77777777" w:rsidR="00E93A08" w:rsidRPr="00112E21" w:rsidRDefault="00E93A08"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p>
        </w:tc>
        <w:tc>
          <w:tcPr>
            <w:tcW w:w="2996" w:type="dxa"/>
            <w:shd w:val="clear" w:color="auto" w:fill="FFFFFF" w:themeFill="background1"/>
          </w:tcPr>
          <w:p w14:paraId="19C03CA8" w14:textId="27197C65"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lastRenderedPageBreak/>
              <w:t>-Tout au long de l’année</w:t>
            </w:r>
          </w:p>
          <w:p w14:paraId="421AEE14" w14:textId="306AB936"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27254FE1" w14:textId="6911DAEA"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5E0C735D" w14:textId="34481106"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3FA24570" w14:textId="0D151CF2"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5D768F33" w14:textId="2942F8C5"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0BEB708C" w14:textId="1B8819AB"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52B5861D" w14:textId="1F4A79E1"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60D07488" w14:textId="36D01D25"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403DBE8C" w14:textId="1460181D"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16DBF4FE" w14:textId="30E1436D"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 </w:t>
            </w:r>
          </w:p>
          <w:p w14:paraId="62919E90" w14:textId="75352133"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449F1EF0" w14:textId="1CCE85DB"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1FC807F0" w14:textId="227E2230"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50F6FFA9" w14:textId="602915F7"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0FDAFCC2" w14:textId="6EFDD1A7"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5042B014" w14:textId="2D354BD1"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-À partir de novembre</w:t>
            </w:r>
          </w:p>
          <w:p w14:paraId="1B3306E6" w14:textId="194A2A5C"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54783E9D" w14:textId="2526360E"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1FF0D972" w14:textId="24B128CB"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3EB07FE0" w14:textId="28DC9FCE"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4BDCF004" w14:textId="19A3B580" w:rsidR="00964DA5" w:rsidRPr="00112E21" w:rsidRDefault="00964DA5"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p>
          <w:p w14:paraId="05EEF6FA" w14:textId="47408FC6" w:rsidR="00964DA5" w:rsidRPr="00112E21"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w:t>
            </w:r>
          </w:p>
        </w:tc>
        <w:tc>
          <w:tcPr>
            <w:tcW w:w="3253" w:type="dxa"/>
            <w:shd w:val="clear" w:color="auto" w:fill="FFFFFF" w:themeFill="background1"/>
          </w:tcPr>
          <w:p w14:paraId="3B8592C9" w14:textId="77777777" w:rsidR="003E3481" w:rsidRPr="00112E21" w:rsidRDefault="003E3481"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p>
        </w:tc>
      </w:tr>
    </w:tbl>
    <w:p w14:paraId="2282953E" w14:textId="77777777" w:rsidR="0017180A" w:rsidRDefault="0017180A" w:rsidP="00964DA5">
      <w:pPr>
        <w:jc w:val="center"/>
        <w:rPr>
          <w:rFonts w:ascii="Verdana" w:hAnsi="Verdana" w:cs="Times New Roman"/>
          <w:b/>
          <w:bCs/>
          <w:sz w:val="28"/>
        </w:rPr>
        <w:sectPr w:rsidR="0017180A" w:rsidSect="00E66197">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4305"/>
        <w:gridCol w:w="96"/>
        <w:gridCol w:w="4982"/>
        <w:gridCol w:w="3839"/>
      </w:tblGrid>
      <w:tr w:rsidR="00964DA5" w:rsidRPr="00ED58BB" w14:paraId="61A4F067" w14:textId="77777777" w:rsidTr="356C782B">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3222" w:type="dxa"/>
            <w:gridSpan w:val="4"/>
            <w:shd w:val="clear" w:color="auto" w:fill="B6DDE8" w:themeFill="accent5" w:themeFillTint="66"/>
            <w:vAlign w:val="center"/>
          </w:tcPr>
          <w:p w14:paraId="06A4217A" w14:textId="77777777" w:rsidR="00964DA5" w:rsidRPr="00ED58BB" w:rsidRDefault="00964DA5" w:rsidP="00964DA5">
            <w:pPr>
              <w:jc w:val="center"/>
              <w:rPr>
                <w:rFonts w:ascii="Verdana" w:hAnsi="Verdana" w:cs="Times New Roman"/>
                <w:b w:val="0"/>
              </w:rPr>
            </w:pPr>
            <w:r w:rsidRPr="00806B8E">
              <w:rPr>
                <w:rFonts w:ascii="Verdana" w:hAnsi="Verdana" w:cs="Times New Roman"/>
                <w:color w:val="auto"/>
                <w:sz w:val="28"/>
              </w:rPr>
              <w:lastRenderedPageBreak/>
              <w:t>Stratégies de commu</w:t>
            </w:r>
            <w:r>
              <w:rPr>
                <w:rFonts w:ascii="Verdana" w:hAnsi="Verdana" w:cs="Times New Roman"/>
                <w:color w:val="auto"/>
                <w:sz w:val="28"/>
              </w:rPr>
              <w:t xml:space="preserve">nication et de sensibilisation </w:t>
            </w:r>
            <w:r w:rsidRPr="00B90756">
              <w:rPr>
                <w:rFonts w:ascii="Verdana" w:hAnsi="Verdana" w:cs="Times New Roman"/>
                <w:color w:val="auto"/>
                <w:sz w:val="28"/>
              </w:rPr>
              <w:t>:</w:t>
            </w:r>
          </w:p>
        </w:tc>
      </w:tr>
      <w:tr w:rsidR="00964DA5" w14:paraId="57E5D221" w14:textId="77777777" w:rsidTr="356C782B">
        <w:trPr>
          <w:cnfStyle w:val="000000100000" w:firstRow="0" w:lastRow="0" w:firstColumn="0" w:lastColumn="0" w:oddVBand="0" w:evenVBand="0" w:oddHBand="1" w:evenHBand="0" w:firstRowFirstColumn="0" w:firstRowLastColumn="0" w:lastRowFirstColumn="0" w:lastRowLastColumn="0"/>
          <w:trHeight w:val="2239"/>
        </w:trPr>
        <w:tc>
          <w:tcPr>
            <w:cnfStyle w:val="001000000000" w:firstRow="0" w:lastRow="0" w:firstColumn="1" w:lastColumn="0" w:oddVBand="0" w:evenVBand="0" w:oddHBand="0" w:evenHBand="0" w:firstRowFirstColumn="0" w:firstRowLastColumn="0" w:lastRowFirstColumn="0" w:lastRowLastColumn="0"/>
            <w:tcW w:w="4305" w:type="dxa"/>
            <w:shd w:val="clear" w:color="auto" w:fill="EEECE1" w:themeFill="background2"/>
          </w:tcPr>
          <w:p w14:paraId="0FA78A45" w14:textId="77777777" w:rsidR="00964DA5" w:rsidRDefault="00964DA5" w:rsidP="00964DA5">
            <w:pPr>
              <w:rPr>
                <w:rFonts w:ascii="Verdana" w:hAnsi="Verdana" w:cs="Times New Roman"/>
                <w:b w:val="0"/>
                <w:color w:val="auto"/>
              </w:rPr>
            </w:pPr>
          </w:p>
          <w:p w14:paraId="29702D4B" w14:textId="77777777" w:rsidR="00964DA5" w:rsidRDefault="00964DA5" w:rsidP="00964DA5">
            <w:pPr>
              <w:rPr>
                <w:rFonts w:ascii="Verdana" w:hAnsi="Verdana" w:cs="Times New Roman"/>
                <w:b w:val="0"/>
                <w:color w:val="auto"/>
              </w:rPr>
            </w:pPr>
            <w:r>
              <w:rPr>
                <w:rFonts w:ascii="Verdana" w:hAnsi="Verdana" w:cs="Times New Roman"/>
                <w:b w:val="0"/>
                <w:color w:val="auto"/>
              </w:rPr>
              <w:t>Exemples de stratégies :</w:t>
            </w:r>
          </w:p>
          <w:p w14:paraId="4F8660E0" w14:textId="77777777" w:rsidR="00964DA5" w:rsidRPr="00806B8E" w:rsidRDefault="00964DA5" w:rsidP="00964DA5">
            <w:pPr>
              <w:pStyle w:val="Paragraphedeliste"/>
              <w:numPr>
                <w:ilvl w:val="0"/>
                <w:numId w:val="5"/>
              </w:numPr>
              <w:rPr>
                <w:rFonts w:ascii="Verdana" w:hAnsi="Verdana" w:cs="Times New Roman"/>
                <w:b w:val="0"/>
              </w:rPr>
            </w:pPr>
            <w:r w:rsidRPr="00806B8E">
              <w:rPr>
                <w:rFonts w:ascii="Verdana" w:hAnsi="Verdana" w:cs="Times New Roman"/>
                <w:b w:val="0"/>
                <w:color w:val="auto"/>
              </w:rPr>
              <w:t>La « Chronique des Bonnes Nouvelles » (appui au positif</w:t>
            </w:r>
            <w:r>
              <w:rPr>
                <w:rFonts w:ascii="Verdana" w:hAnsi="Verdana" w:cs="Times New Roman"/>
                <w:b w:val="0"/>
                <w:color w:val="auto"/>
              </w:rPr>
              <w:t>)</w:t>
            </w:r>
          </w:p>
          <w:p w14:paraId="713F47EA" w14:textId="77777777" w:rsidR="00964DA5" w:rsidRPr="00806B8E" w:rsidRDefault="00964DA5" w:rsidP="00964DA5">
            <w:pPr>
              <w:pStyle w:val="Paragraphedeliste"/>
              <w:numPr>
                <w:ilvl w:val="0"/>
                <w:numId w:val="5"/>
              </w:numPr>
              <w:rPr>
                <w:rFonts w:ascii="Verdana" w:hAnsi="Verdana" w:cs="Times New Roman"/>
                <w:b w:val="0"/>
              </w:rPr>
            </w:pPr>
            <w:r w:rsidRPr="00806B8E">
              <w:rPr>
                <w:rFonts w:ascii="Verdana" w:hAnsi="Verdana" w:cs="Times New Roman"/>
                <w:b w:val="0"/>
                <w:color w:val="auto"/>
              </w:rPr>
              <w:t>Campagnes de publicité sur les attentes-clé, avec appuis visuels créés par les élèves</w:t>
            </w:r>
          </w:p>
        </w:tc>
        <w:tc>
          <w:tcPr>
            <w:tcW w:w="5078" w:type="dxa"/>
            <w:gridSpan w:val="2"/>
            <w:shd w:val="clear" w:color="auto" w:fill="EEECE1" w:themeFill="background2"/>
          </w:tcPr>
          <w:p w14:paraId="23B6D458" w14:textId="77777777" w:rsidR="00C118A6" w:rsidRPr="00C118A6" w:rsidRDefault="00C118A6" w:rsidP="00C118A6">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p w14:paraId="37FD0305" w14:textId="77777777" w:rsidR="00964DA5" w:rsidRPr="00806B8E"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Visionnement de films et discussions</w:t>
            </w:r>
          </w:p>
          <w:p w14:paraId="0069A280" w14:textId="77777777" w:rsidR="00964DA5" w:rsidRPr="00806B8E"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Babillard décoré avec info</w:t>
            </w:r>
          </w:p>
          <w:p w14:paraId="6F8BA725" w14:textId="77777777" w:rsidR="00964DA5" w:rsidRPr="00806B8E"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sidRPr="00806B8E">
              <w:rPr>
                <w:rFonts w:ascii="Verdana" w:hAnsi="Verdana" w:cs="Times New Roman"/>
                <w:bCs/>
                <w:color w:val="auto"/>
              </w:rPr>
              <w:t>Acronyme et logo, chanson, vidéo, etc… p</w:t>
            </w:r>
            <w:r>
              <w:rPr>
                <w:rFonts w:ascii="Verdana" w:hAnsi="Verdana" w:cs="Times New Roman"/>
                <w:bCs/>
                <w:color w:val="auto"/>
              </w:rPr>
              <w:t>our promouvoir les attentes-clé</w:t>
            </w:r>
          </w:p>
          <w:p w14:paraId="5B981B72" w14:textId="77777777" w:rsidR="00964DA5" w:rsidRPr="00806B8E" w:rsidRDefault="00964DA5" w:rsidP="00964DA5">
            <w:pPr>
              <w:ind w:left="360"/>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tc>
        <w:tc>
          <w:tcPr>
            <w:tcW w:w="3839" w:type="dxa"/>
            <w:shd w:val="clear" w:color="auto" w:fill="EEECE1" w:themeFill="background2"/>
          </w:tcPr>
          <w:p w14:paraId="7561C6F1"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b/>
                <w:color w:val="auto"/>
              </w:rPr>
            </w:pPr>
          </w:p>
          <w:p w14:paraId="431A0649" w14:textId="77777777" w:rsidR="00964DA5" w:rsidRPr="00F3633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b/>
              </w:rPr>
            </w:pPr>
            <w:r w:rsidRPr="00806B8E">
              <w:rPr>
                <w:rFonts w:ascii="Verdana" w:hAnsi="Verdana" w:cs="Times New Roman"/>
                <w:bCs/>
                <w:color w:val="auto"/>
              </w:rPr>
              <w:t>Communiqué aux parents</w:t>
            </w:r>
          </w:p>
          <w:p w14:paraId="586FE660" w14:textId="77777777" w:rsidR="00964DA5" w:rsidRPr="00F3633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olor w:val="auto"/>
              </w:rPr>
            </w:pPr>
            <w:r w:rsidRPr="00F36334">
              <w:rPr>
                <w:rFonts w:ascii="Verdana" w:hAnsi="Verdana"/>
                <w:color w:val="auto"/>
              </w:rPr>
              <w:t>Utilisation de la technologie pour appuyer le comportement positif et publicise</w:t>
            </w:r>
            <w:r>
              <w:rPr>
                <w:rFonts w:ascii="Verdana" w:hAnsi="Verdana"/>
                <w:color w:val="auto"/>
              </w:rPr>
              <w:t>r l’impact des leaders positifs (ex. médias sociaux)</w:t>
            </w:r>
          </w:p>
        </w:tc>
      </w:tr>
      <w:tr w:rsidR="00964DA5" w:rsidRPr="00B90756" w14:paraId="4211B8B5" w14:textId="77777777" w:rsidTr="356C782B">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B6DDE8" w:themeFill="accent5" w:themeFillTint="66"/>
          </w:tcPr>
          <w:p w14:paraId="26BB335A"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shd w:val="clear" w:color="auto" w:fill="B6DDE8" w:themeFill="accent5" w:themeFillTint="66"/>
          </w:tcPr>
          <w:p w14:paraId="76ADC4BB"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shd w:val="clear" w:color="auto" w:fill="B6DDE8" w:themeFill="accent5" w:themeFillTint="66"/>
          </w:tcPr>
          <w:p w14:paraId="03612D41" w14:textId="77777777" w:rsidR="00964DA5" w:rsidRPr="00B90756"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964DA5" w14:paraId="2E324E01" w14:textId="77777777" w:rsidTr="356C782B">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FFFFFF" w:themeFill="background1"/>
          </w:tcPr>
          <w:p w14:paraId="3CE7C408" w14:textId="256EFF42" w:rsidR="00964DA5" w:rsidRPr="00C56020" w:rsidRDefault="356C782B" w:rsidP="356C782B">
            <w:pPr>
              <w:rPr>
                <w:rFonts w:ascii="Verdana" w:hAnsi="Verdana" w:cs="Times New Roman"/>
                <w:b w:val="0"/>
                <w:bCs w:val="0"/>
                <w:sz w:val="20"/>
                <w:szCs w:val="20"/>
              </w:rPr>
            </w:pPr>
            <w:r w:rsidRPr="356C782B">
              <w:rPr>
                <w:rFonts w:ascii="Verdana" w:hAnsi="Verdana" w:cs="Times New Roman"/>
                <w:b w:val="0"/>
                <w:bCs w:val="0"/>
                <w:sz w:val="20"/>
                <w:szCs w:val="20"/>
              </w:rPr>
              <w:t>Afficher plus de matrices de comportement en lien avec l’Appui au comportement positif</w:t>
            </w:r>
          </w:p>
          <w:p w14:paraId="22583D4D" w14:textId="77777777" w:rsidR="00964DA5" w:rsidRPr="00C56020" w:rsidRDefault="00964DA5" w:rsidP="00964DA5">
            <w:pPr>
              <w:rPr>
                <w:rFonts w:ascii="Verdana" w:hAnsi="Verdana" w:cs="Times New Roman"/>
                <w:b w:val="0"/>
                <w:sz w:val="20"/>
              </w:rPr>
            </w:pPr>
          </w:p>
        </w:tc>
        <w:tc>
          <w:tcPr>
            <w:tcW w:w="4982" w:type="dxa"/>
            <w:shd w:val="clear" w:color="auto" w:fill="FFFFFF" w:themeFill="background1"/>
          </w:tcPr>
          <w:p w14:paraId="2E347702" w14:textId="77777777" w:rsidR="00A57BE3" w:rsidRPr="0017180A" w:rsidRDefault="00A57BE3"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rPr>
            </w:pPr>
            <w:r>
              <w:rPr>
                <w:rFonts w:ascii="Verdana" w:hAnsi="Verdana" w:cs="Times New Roman"/>
                <w:sz w:val="20"/>
              </w:rPr>
              <w:t>-Imprimer, plastifier, et afficher</w:t>
            </w:r>
          </w:p>
        </w:tc>
        <w:tc>
          <w:tcPr>
            <w:tcW w:w="3839" w:type="dxa"/>
            <w:shd w:val="clear" w:color="auto" w:fill="FFFFFF" w:themeFill="background1"/>
          </w:tcPr>
          <w:p w14:paraId="2DC65EDF" w14:textId="55017535" w:rsidR="00964DA5" w:rsidRPr="0017180A"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-Octobre</w:t>
            </w:r>
          </w:p>
        </w:tc>
      </w:tr>
      <w:tr w:rsidR="00964DA5" w:rsidRPr="00422791" w14:paraId="60D75BAF" w14:textId="77777777" w:rsidTr="356C782B">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B6DDE8" w:themeFill="accent5" w:themeFillTint="66"/>
          </w:tcPr>
          <w:p w14:paraId="5AE750A8"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shd w:val="clear" w:color="auto" w:fill="B6DDE8" w:themeFill="accent5" w:themeFillTint="66"/>
          </w:tcPr>
          <w:p w14:paraId="770E2421"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shd w:val="clear" w:color="auto" w:fill="B6DDE8" w:themeFill="accent5" w:themeFillTint="66"/>
          </w:tcPr>
          <w:p w14:paraId="748D03CA" w14:textId="77777777" w:rsidR="00964DA5" w:rsidRPr="00422791" w:rsidRDefault="00964DA5"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964DA5" w14:paraId="5284885D" w14:textId="77777777" w:rsidTr="356C782B">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FFFFFF" w:themeFill="background1"/>
          </w:tcPr>
          <w:p w14:paraId="40E539CB" w14:textId="60D83AF5" w:rsidR="00964DA5" w:rsidRPr="00C56020" w:rsidRDefault="356C782B" w:rsidP="356C782B">
            <w:pPr>
              <w:rPr>
                <w:rFonts w:ascii="Verdana" w:hAnsi="Verdana" w:cs="Times New Roman"/>
                <w:b w:val="0"/>
                <w:bCs w:val="0"/>
                <w:sz w:val="20"/>
                <w:szCs w:val="20"/>
              </w:rPr>
            </w:pPr>
            <w:r w:rsidRPr="356C782B">
              <w:rPr>
                <w:rFonts w:ascii="Verdana" w:hAnsi="Verdana" w:cs="Times New Roman"/>
                <w:b w:val="0"/>
                <w:bCs w:val="0"/>
                <w:sz w:val="20"/>
                <w:szCs w:val="20"/>
              </w:rPr>
              <w:t>Annonces du matin et babillard pour célébrer les succès dans l’appui au comportement positif</w:t>
            </w:r>
          </w:p>
          <w:p w14:paraId="34E6E5D5" w14:textId="77777777" w:rsidR="00964DA5" w:rsidRPr="00C56020" w:rsidRDefault="00964DA5" w:rsidP="00964DA5">
            <w:pPr>
              <w:rPr>
                <w:rFonts w:ascii="Verdana" w:hAnsi="Verdana" w:cs="Times New Roman"/>
                <w:b w:val="0"/>
                <w:sz w:val="20"/>
              </w:rPr>
            </w:pPr>
          </w:p>
        </w:tc>
        <w:tc>
          <w:tcPr>
            <w:tcW w:w="4982" w:type="dxa"/>
            <w:shd w:val="clear" w:color="auto" w:fill="FFFFFF" w:themeFill="background1"/>
          </w:tcPr>
          <w:p w14:paraId="190BE1FD" w14:textId="66B9AC18" w:rsidR="00964DA5" w:rsidRPr="00EE49DF"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w:t>
            </w:r>
            <w:r w:rsidR="00A670ED">
              <w:rPr>
                <w:rFonts w:ascii="Verdana" w:hAnsi="Verdana" w:cs="Times New Roman"/>
                <w:sz w:val="20"/>
                <w:szCs w:val="20"/>
              </w:rPr>
              <w:t>Enseignants s’adressent à la classe responsable des annonces</w:t>
            </w:r>
          </w:p>
        </w:tc>
        <w:tc>
          <w:tcPr>
            <w:tcW w:w="3839" w:type="dxa"/>
            <w:shd w:val="clear" w:color="auto" w:fill="FFFFFF" w:themeFill="background1"/>
          </w:tcPr>
          <w:p w14:paraId="77E976EE" w14:textId="66FC9B03" w:rsidR="00964DA5" w:rsidRPr="00EE49DF" w:rsidRDefault="356C782B" w:rsidP="356C782B">
            <w:pPr>
              <w:cnfStyle w:val="000000100000" w:firstRow="0" w:lastRow="0" w:firstColumn="0" w:lastColumn="0" w:oddVBand="0" w:evenVBand="0" w:oddHBand="1"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-À chaque mois de l’année</w:t>
            </w:r>
          </w:p>
        </w:tc>
      </w:tr>
      <w:tr w:rsidR="00964DA5" w:rsidRPr="00422791" w14:paraId="088894AA" w14:textId="77777777" w:rsidTr="356C782B">
        <w:trPr>
          <w:trHeight w:val="74"/>
        </w:trPr>
        <w:tc>
          <w:tcPr>
            <w:cnfStyle w:val="001000000000" w:firstRow="0" w:lastRow="0" w:firstColumn="1" w:lastColumn="0" w:oddVBand="0" w:evenVBand="0" w:oddHBand="0" w:evenHBand="0" w:firstRowFirstColumn="0" w:firstRowLastColumn="0" w:lastRowFirstColumn="0" w:lastRowLastColumn="0"/>
            <w:tcW w:w="13222" w:type="dxa"/>
            <w:gridSpan w:val="4"/>
          </w:tcPr>
          <w:p w14:paraId="41703406" w14:textId="77777777" w:rsidR="00964DA5" w:rsidRPr="00422791" w:rsidRDefault="00964DA5" w:rsidP="00964DA5">
            <w:pPr>
              <w:rPr>
                <w:rFonts w:ascii="Verdana" w:hAnsi="Verdana" w:cs="Times New Roman"/>
                <w:b w:val="0"/>
              </w:rPr>
            </w:pPr>
          </w:p>
        </w:tc>
      </w:tr>
      <w:tr w:rsidR="00964DA5" w:rsidRPr="00B90756" w14:paraId="3E33C323" w14:textId="77777777" w:rsidTr="356C7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B6DDE8" w:themeFill="accent5" w:themeFillTint="66"/>
          </w:tcPr>
          <w:p w14:paraId="7ABBDFFF"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shd w:val="clear" w:color="auto" w:fill="B6DDE8" w:themeFill="accent5" w:themeFillTint="66"/>
          </w:tcPr>
          <w:p w14:paraId="148D3A37" w14:textId="77777777" w:rsidR="00964DA5" w:rsidRPr="00422791"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shd w:val="clear" w:color="auto" w:fill="B6DDE8" w:themeFill="accent5" w:themeFillTint="66"/>
          </w:tcPr>
          <w:p w14:paraId="08FF1E22" w14:textId="77777777" w:rsidR="00964DA5" w:rsidRPr="00B90756"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964DA5" w14:paraId="702DA5CE" w14:textId="77777777" w:rsidTr="356C782B">
        <w:trPr>
          <w:trHeight w:val="919"/>
        </w:trPr>
        <w:tc>
          <w:tcPr>
            <w:cnfStyle w:val="001000000000" w:firstRow="0" w:lastRow="0" w:firstColumn="1" w:lastColumn="0" w:oddVBand="0" w:evenVBand="0" w:oddHBand="0" w:evenHBand="0" w:firstRowFirstColumn="0" w:firstRowLastColumn="0" w:lastRowFirstColumn="0" w:lastRowLastColumn="0"/>
            <w:tcW w:w="4305" w:type="dxa"/>
            <w:shd w:val="clear" w:color="auto" w:fill="FFFFFF" w:themeFill="background1"/>
          </w:tcPr>
          <w:p w14:paraId="62D1E5D0" w14:textId="1B929DF4" w:rsidR="00BE507C" w:rsidRDefault="356C782B" w:rsidP="356C782B">
            <w:pPr>
              <w:rPr>
                <w:rFonts w:ascii="Verdana" w:hAnsi="Verdana" w:cs="Times New Roman"/>
                <w:b w:val="0"/>
                <w:bCs w:val="0"/>
                <w:sz w:val="20"/>
                <w:szCs w:val="20"/>
              </w:rPr>
            </w:pPr>
            <w:r w:rsidRPr="356C782B">
              <w:rPr>
                <w:rFonts w:ascii="Verdana" w:hAnsi="Verdana" w:cs="Times New Roman"/>
                <w:b w:val="0"/>
                <w:bCs w:val="0"/>
                <w:sz w:val="20"/>
                <w:szCs w:val="20"/>
              </w:rPr>
              <w:t xml:space="preserve">Concours ARTmonie – poursuivre notre projet artisitque (murale collective géante) pendant la semaine anti-intimidation et peindre l'animal de l’enseignement sacré choisi. </w:t>
            </w:r>
          </w:p>
          <w:p w14:paraId="296A3D12" w14:textId="77777777" w:rsidR="003D55FE" w:rsidRPr="001F1197" w:rsidRDefault="003D55FE" w:rsidP="003D55FE">
            <w:pPr>
              <w:rPr>
                <w:rFonts w:ascii="Verdana" w:hAnsi="Verdana" w:cs="Times New Roman"/>
                <w:b w:val="0"/>
                <w:bCs w:val="0"/>
                <w:sz w:val="20"/>
              </w:rPr>
            </w:pPr>
          </w:p>
        </w:tc>
        <w:tc>
          <w:tcPr>
            <w:tcW w:w="5078" w:type="dxa"/>
            <w:gridSpan w:val="2"/>
            <w:shd w:val="clear" w:color="auto" w:fill="FFFFFF" w:themeFill="background1"/>
          </w:tcPr>
          <w:p w14:paraId="6BB5B394" w14:textId="38CD6352" w:rsidR="00964DA5" w:rsidRPr="00C56020" w:rsidRDefault="356C782B"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-Explications seront données lors de la rencontre du personnel de novembre, activité sera vécue pendant la semaine de la prévention de l’intimidation du </w:t>
            </w:r>
            <w:r w:rsidR="00A670ED">
              <w:rPr>
                <w:rFonts w:ascii="Verdana" w:hAnsi="Verdana" w:cs="Times New Roman"/>
                <w:sz w:val="20"/>
                <w:szCs w:val="20"/>
              </w:rPr>
              <w:t>18</w:t>
            </w:r>
            <w:r w:rsidRPr="356C782B">
              <w:rPr>
                <w:rFonts w:ascii="Verdana" w:hAnsi="Verdana" w:cs="Times New Roman"/>
                <w:sz w:val="20"/>
                <w:szCs w:val="20"/>
              </w:rPr>
              <w:t xml:space="preserve"> au 2</w:t>
            </w:r>
            <w:r w:rsidR="00A670ED">
              <w:rPr>
                <w:rFonts w:ascii="Verdana" w:hAnsi="Verdana" w:cs="Times New Roman"/>
                <w:sz w:val="20"/>
                <w:szCs w:val="20"/>
              </w:rPr>
              <w:t>2</w:t>
            </w:r>
            <w:r w:rsidRPr="356C782B">
              <w:rPr>
                <w:rFonts w:ascii="Verdana" w:hAnsi="Verdana" w:cs="Times New Roman"/>
                <w:sz w:val="20"/>
                <w:szCs w:val="20"/>
              </w:rPr>
              <w:t xml:space="preserve"> novembre </w:t>
            </w:r>
          </w:p>
        </w:tc>
        <w:tc>
          <w:tcPr>
            <w:tcW w:w="3839" w:type="dxa"/>
            <w:shd w:val="clear" w:color="auto" w:fill="FFFFFF" w:themeFill="background1"/>
          </w:tcPr>
          <w:p w14:paraId="34B71F04" w14:textId="77777777" w:rsidR="00964DA5" w:rsidRPr="009C7400" w:rsidRDefault="009C7400" w:rsidP="003D55FE">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rPr>
            </w:pPr>
            <w:r>
              <w:rPr>
                <w:rFonts w:ascii="Verdana" w:hAnsi="Verdana" w:cs="Times New Roman"/>
                <w:sz w:val="20"/>
              </w:rPr>
              <w:t>-</w:t>
            </w:r>
            <w:r w:rsidR="003D55FE">
              <w:rPr>
                <w:rFonts w:ascii="Verdana" w:hAnsi="Verdana" w:cs="Times New Roman"/>
                <w:sz w:val="20"/>
              </w:rPr>
              <w:t xml:space="preserve">Novembre </w:t>
            </w:r>
          </w:p>
        </w:tc>
      </w:tr>
    </w:tbl>
    <w:p w14:paraId="223EC95F" w14:textId="77777777" w:rsidR="00A57BE3" w:rsidRDefault="00A57BE3" w:rsidP="00964DA5">
      <w:pPr>
        <w:jc w:val="center"/>
        <w:rPr>
          <w:rFonts w:ascii="Verdana" w:hAnsi="Verdana" w:cs="Times New Roman"/>
          <w:b/>
          <w:bCs/>
          <w:sz w:val="28"/>
          <w:shd w:val="clear" w:color="auto" w:fill="B6DDE8" w:themeFill="accent5" w:themeFillTint="66"/>
        </w:rPr>
        <w:sectPr w:rsidR="00A57BE3" w:rsidSect="00E66197">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4401"/>
        <w:gridCol w:w="6"/>
        <w:gridCol w:w="2204"/>
        <w:gridCol w:w="2105"/>
        <w:gridCol w:w="98"/>
        <w:gridCol w:w="569"/>
        <w:gridCol w:w="586"/>
        <w:gridCol w:w="3155"/>
        <w:gridCol w:w="98"/>
      </w:tblGrid>
      <w:tr w:rsidR="00964DA5" w:rsidRPr="00ED58BB" w14:paraId="2BBE3633" w14:textId="77777777" w:rsidTr="356C782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vAlign w:val="center"/>
          </w:tcPr>
          <w:p w14:paraId="5DC00CF7" w14:textId="77777777" w:rsidR="00964DA5" w:rsidRPr="00ED58BB" w:rsidRDefault="00964DA5" w:rsidP="00964DA5">
            <w:pPr>
              <w:jc w:val="center"/>
              <w:rPr>
                <w:rFonts w:ascii="Verdana" w:hAnsi="Verdana" w:cs="Times New Roman"/>
                <w:b w:val="0"/>
              </w:rPr>
            </w:pPr>
            <w:r w:rsidRPr="00614DB7">
              <w:rPr>
                <w:rFonts w:ascii="Verdana" w:hAnsi="Verdana" w:cs="Times New Roman"/>
                <w:color w:val="auto"/>
                <w:sz w:val="28"/>
                <w:shd w:val="clear" w:color="auto" w:fill="B6DDE8" w:themeFill="accent5" w:themeFillTint="66"/>
              </w:rPr>
              <w:lastRenderedPageBreak/>
              <w:t>Stratégies pour assurer la formation des membres de la communauté</w:t>
            </w:r>
            <w:r w:rsidRPr="00B90756">
              <w:rPr>
                <w:rFonts w:ascii="Verdana" w:hAnsi="Verdana" w:cs="Times New Roman"/>
                <w:color w:val="auto"/>
                <w:sz w:val="28"/>
              </w:rPr>
              <w:t xml:space="preserve"> scolaire:</w:t>
            </w:r>
          </w:p>
        </w:tc>
      </w:tr>
      <w:tr w:rsidR="00964DA5" w:rsidRPr="00ED58BB" w14:paraId="0A3DED6E" w14:textId="77777777" w:rsidTr="356C78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vAlign w:val="center"/>
          </w:tcPr>
          <w:p w14:paraId="3B320D88" w14:textId="77777777" w:rsidR="00964DA5" w:rsidRPr="005D264E" w:rsidRDefault="00964DA5" w:rsidP="00964DA5">
            <w:pPr>
              <w:jc w:val="center"/>
              <w:rPr>
                <w:rFonts w:ascii="Verdana" w:hAnsi="Verdana" w:cs="Times New Roman"/>
              </w:rPr>
            </w:pPr>
            <w:r w:rsidRPr="00FA7E12">
              <w:rPr>
                <w:rFonts w:ascii="Verdana" w:hAnsi="Verdana" w:cs="Times New Roman"/>
              </w:rPr>
              <w:t>Membres du personnel</w:t>
            </w:r>
          </w:p>
        </w:tc>
      </w:tr>
      <w:tr w:rsidR="00964DA5" w:rsidRPr="00ED58BB" w14:paraId="57522F92" w14:textId="77777777" w:rsidTr="356C782B">
        <w:trPr>
          <w:trHeight w:val="1587"/>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EEECE1" w:themeFill="background2"/>
            <w:vAlign w:val="center"/>
          </w:tcPr>
          <w:p w14:paraId="47C9990A" w14:textId="77777777" w:rsidR="00964DA5" w:rsidRPr="00A670ED" w:rsidRDefault="00964DA5" w:rsidP="00964DA5">
            <w:pPr>
              <w:pStyle w:val="Paragraphedeliste"/>
              <w:numPr>
                <w:ilvl w:val="0"/>
                <w:numId w:val="9"/>
              </w:numPr>
              <w:rPr>
                <w:rFonts w:ascii="Verdana" w:hAnsi="Verdana" w:cs="Times New Roman"/>
                <w:color w:val="auto"/>
              </w:rPr>
            </w:pPr>
            <w:r w:rsidRPr="003C1CD7">
              <w:rPr>
                <w:rFonts w:ascii="Verdana" w:hAnsi="Verdana" w:cs="Times New Roman"/>
                <w:b w:val="0"/>
                <w:color w:val="auto"/>
              </w:rPr>
              <w:t>accompagnement EED</w:t>
            </w:r>
          </w:p>
          <w:p w14:paraId="0800B662" w14:textId="26DFA61F" w:rsidR="00A670ED" w:rsidRPr="003C1CD7" w:rsidRDefault="00A670ED" w:rsidP="00964DA5">
            <w:pPr>
              <w:pStyle w:val="Paragraphedeliste"/>
              <w:numPr>
                <w:ilvl w:val="0"/>
                <w:numId w:val="9"/>
              </w:numPr>
              <w:rPr>
                <w:rFonts w:ascii="Verdana" w:hAnsi="Verdana" w:cs="Times New Roman"/>
                <w:color w:val="auto"/>
              </w:rPr>
            </w:pPr>
            <w:r>
              <w:rPr>
                <w:rFonts w:ascii="Verdana" w:hAnsi="Verdana" w:cs="Times New Roman"/>
                <w:color w:val="auto"/>
              </w:rPr>
              <w:t>confidentialité en ce qui concerne les élèves avec besoins</w:t>
            </w:r>
          </w:p>
        </w:tc>
        <w:tc>
          <w:tcPr>
            <w:tcW w:w="4407" w:type="dxa"/>
            <w:gridSpan w:val="3"/>
            <w:shd w:val="clear" w:color="auto" w:fill="EEECE1" w:themeFill="background2"/>
            <w:vAlign w:val="center"/>
          </w:tcPr>
          <w:p w14:paraId="1E61808E" w14:textId="600EDD7E" w:rsidR="00964DA5" w:rsidRPr="003C1CD7" w:rsidRDefault="00964DA5" w:rsidP="00964DA5">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Verdana" w:hAnsi="Verdana"/>
                <w:bCs/>
                <w:color w:val="auto"/>
              </w:rPr>
            </w:pPr>
            <w:r w:rsidRPr="003C1CD7">
              <w:rPr>
                <w:rFonts w:ascii="Verdana" w:hAnsi="Verdana"/>
                <w:bCs/>
                <w:color w:val="auto"/>
              </w:rPr>
              <w:t xml:space="preserve">faire venir </w:t>
            </w:r>
            <w:r w:rsidR="00A670ED">
              <w:rPr>
                <w:rFonts w:ascii="Verdana" w:hAnsi="Verdana"/>
                <w:bCs/>
                <w:color w:val="auto"/>
              </w:rPr>
              <w:t>la CP EED</w:t>
            </w:r>
          </w:p>
        </w:tc>
        <w:tc>
          <w:tcPr>
            <w:tcW w:w="4408" w:type="dxa"/>
            <w:gridSpan w:val="4"/>
            <w:shd w:val="clear" w:color="auto" w:fill="EEECE1" w:themeFill="background2"/>
            <w:vAlign w:val="center"/>
          </w:tcPr>
          <w:p w14:paraId="5AADC457" w14:textId="355414CC" w:rsidR="00964DA5" w:rsidRPr="003C1CD7" w:rsidRDefault="00964DA5" w:rsidP="00964DA5">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color w:val="auto"/>
              </w:rPr>
            </w:pPr>
          </w:p>
        </w:tc>
      </w:tr>
      <w:tr w:rsidR="00964DA5" w:rsidRPr="00ED58BB" w14:paraId="1F5735BD" w14:textId="77777777" w:rsidTr="356C7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14:paraId="06F7D872"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5"/>
            <w:shd w:val="clear" w:color="auto" w:fill="B6DDE8" w:themeFill="accent5" w:themeFillTint="66"/>
          </w:tcPr>
          <w:p w14:paraId="6D37502C" w14:textId="77777777" w:rsidR="00964DA5" w:rsidRPr="00422791"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14:paraId="7E0BA21D" w14:textId="77777777" w:rsidR="00964DA5" w:rsidRPr="00B90756"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964DA5" w:rsidRPr="00ED58BB" w14:paraId="46827CB4" w14:textId="77777777" w:rsidTr="356C782B">
        <w:trPr>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14:paraId="2DA9FFBB" w14:textId="01A32526" w:rsidR="00964DA5" w:rsidRPr="00C56020" w:rsidRDefault="356C782B" w:rsidP="356C782B">
            <w:pPr>
              <w:rPr>
                <w:rFonts w:ascii="Verdana" w:hAnsi="Verdana" w:cs="Times New Roman"/>
                <w:b w:val="0"/>
                <w:bCs w:val="0"/>
                <w:sz w:val="20"/>
                <w:szCs w:val="20"/>
              </w:rPr>
            </w:pPr>
            <w:r w:rsidRPr="356C782B">
              <w:rPr>
                <w:rFonts w:ascii="Verdana" w:hAnsi="Verdana" w:cs="Times New Roman"/>
                <w:b w:val="0"/>
                <w:bCs w:val="0"/>
                <w:sz w:val="20"/>
                <w:szCs w:val="20"/>
              </w:rPr>
              <w:t xml:space="preserve">Sensibiliser le personnel sur l’inclusion des élèves et des différences. </w:t>
            </w:r>
          </w:p>
          <w:p w14:paraId="6FB5493B" w14:textId="41537CBE" w:rsidR="00964DA5" w:rsidRPr="00C56020" w:rsidRDefault="356C782B" w:rsidP="356C782B">
            <w:pPr>
              <w:rPr>
                <w:rFonts w:ascii="Verdana" w:hAnsi="Verdana" w:cs="Times New Roman"/>
                <w:b w:val="0"/>
                <w:bCs w:val="0"/>
                <w:sz w:val="20"/>
                <w:szCs w:val="20"/>
              </w:rPr>
            </w:pPr>
            <w:r w:rsidRPr="356C782B">
              <w:rPr>
                <w:rFonts w:ascii="Verdana" w:hAnsi="Verdana" w:cs="Times New Roman"/>
                <w:b w:val="0"/>
                <w:bCs w:val="0"/>
                <w:sz w:val="20"/>
                <w:szCs w:val="20"/>
              </w:rPr>
              <w:t>Discuter comment l’aborder avec les élèves.</w:t>
            </w:r>
          </w:p>
        </w:tc>
        <w:tc>
          <w:tcPr>
            <w:tcW w:w="4982" w:type="dxa"/>
            <w:gridSpan w:val="5"/>
            <w:shd w:val="clear" w:color="auto" w:fill="FFFFFF" w:themeFill="background1"/>
          </w:tcPr>
          <w:p w14:paraId="686D74E9" w14:textId="5847E0F8" w:rsidR="00964DA5" w:rsidRPr="00C56020" w:rsidRDefault="00964DA5"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p w14:paraId="18C757C5" w14:textId="50E5D2F4" w:rsidR="00964DA5" w:rsidRPr="00C56020" w:rsidRDefault="00A670ED"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Pr>
                <w:rFonts w:ascii="Verdana" w:hAnsi="Verdana" w:cs="Times New Roman"/>
                <w:sz w:val="20"/>
                <w:szCs w:val="20"/>
              </w:rPr>
              <w:t>Inviter CPEED</w:t>
            </w:r>
          </w:p>
        </w:tc>
        <w:tc>
          <w:tcPr>
            <w:tcW w:w="3839" w:type="dxa"/>
            <w:gridSpan w:val="3"/>
            <w:shd w:val="clear" w:color="auto" w:fill="FFFFFF" w:themeFill="background1"/>
          </w:tcPr>
          <w:p w14:paraId="16C86C69" w14:textId="7BCAE12F" w:rsidR="00964DA5" w:rsidRPr="00C56020" w:rsidRDefault="356C782B"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Rencontre du personnel de </w:t>
            </w:r>
            <w:r w:rsidR="00A670ED">
              <w:rPr>
                <w:rFonts w:ascii="Verdana" w:hAnsi="Verdana" w:cs="Times New Roman"/>
                <w:sz w:val="20"/>
                <w:szCs w:val="20"/>
              </w:rPr>
              <w:t>décembre</w:t>
            </w:r>
          </w:p>
          <w:p w14:paraId="327ED372" w14:textId="2988B559" w:rsidR="00964DA5" w:rsidRPr="00C56020" w:rsidRDefault="356C782B"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Journée pédagogique d’octobre</w:t>
            </w:r>
          </w:p>
        </w:tc>
      </w:tr>
      <w:tr w:rsidR="00964DA5" w:rsidRPr="00ED58BB" w14:paraId="67C63FEF" w14:textId="77777777" w:rsidTr="356C7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14:paraId="16F6D963"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5"/>
            <w:shd w:val="clear" w:color="auto" w:fill="B6DDE8" w:themeFill="accent5" w:themeFillTint="66"/>
          </w:tcPr>
          <w:p w14:paraId="16FE7632" w14:textId="77777777" w:rsidR="00964DA5" w:rsidRPr="00422791"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14:paraId="3B091DBA" w14:textId="77777777" w:rsidR="00964DA5" w:rsidRPr="00422791"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964DA5" w:rsidRPr="00ED58BB" w14:paraId="1CCD023F" w14:textId="77777777" w:rsidTr="356C782B">
        <w:trPr>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14:paraId="3B8FAC16" w14:textId="32C5D347" w:rsidR="00964DA5" w:rsidRPr="00C56020" w:rsidRDefault="00964DA5" w:rsidP="356C782B">
            <w:pPr>
              <w:rPr>
                <w:rFonts w:ascii="Verdana" w:hAnsi="Verdana" w:cs="Times New Roman"/>
                <w:b w:val="0"/>
                <w:bCs w:val="0"/>
                <w:sz w:val="20"/>
                <w:szCs w:val="20"/>
              </w:rPr>
            </w:pPr>
          </w:p>
        </w:tc>
        <w:tc>
          <w:tcPr>
            <w:tcW w:w="4982" w:type="dxa"/>
            <w:gridSpan w:val="5"/>
            <w:shd w:val="clear" w:color="auto" w:fill="FFFFFF" w:themeFill="background1"/>
          </w:tcPr>
          <w:p w14:paraId="11C98FED" w14:textId="680B15FE" w:rsidR="00964DA5" w:rsidRPr="00D22722" w:rsidRDefault="00964DA5"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c>
          <w:tcPr>
            <w:tcW w:w="3839" w:type="dxa"/>
            <w:gridSpan w:val="3"/>
            <w:shd w:val="clear" w:color="auto" w:fill="FFFFFF" w:themeFill="background1"/>
          </w:tcPr>
          <w:p w14:paraId="7CA338F5" w14:textId="7C5396D8" w:rsidR="00964DA5" w:rsidRPr="00D22722" w:rsidRDefault="00964DA5"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r>
      <w:tr w:rsidR="00D83E29" w:rsidRPr="00ED58BB" w14:paraId="330ACF25" w14:textId="77777777" w:rsidTr="356C782B">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vAlign w:val="center"/>
          </w:tcPr>
          <w:p w14:paraId="7FDBEC72" w14:textId="77777777" w:rsidR="00D83E29" w:rsidRPr="00422791" w:rsidRDefault="00D83E29" w:rsidP="00CD0D81">
            <w:pPr>
              <w:jc w:val="center"/>
              <w:rPr>
                <w:rFonts w:ascii="Verdana" w:hAnsi="Verdana" w:cs="Times New Roman"/>
                <w:b w:val="0"/>
              </w:rPr>
            </w:pPr>
            <w:r w:rsidRPr="005D264E">
              <w:rPr>
                <w:rFonts w:ascii="Verdana" w:hAnsi="Verdana" w:cs="Times New Roman"/>
              </w:rPr>
              <w:t>Communauté extérieure (parents, communauté locale)</w:t>
            </w:r>
          </w:p>
        </w:tc>
      </w:tr>
      <w:tr w:rsidR="00964DA5" w:rsidRPr="00ED58BB" w14:paraId="251CDFEC" w14:textId="77777777" w:rsidTr="356C782B">
        <w:trPr>
          <w:trHeight w:val="964"/>
        </w:trPr>
        <w:tc>
          <w:tcPr>
            <w:cnfStyle w:val="001000000000" w:firstRow="0" w:lastRow="0" w:firstColumn="1" w:lastColumn="0" w:oddVBand="0" w:evenVBand="0" w:oddHBand="0" w:evenHBand="0" w:firstRowFirstColumn="0" w:firstRowLastColumn="0" w:lastRowFirstColumn="0" w:lastRowLastColumn="0"/>
            <w:tcW w:w="6611" w:type="dxa"/>
            <w:gridSpan w:val="3"/>
            <w:shd w:val="clear" w:color="auto" w:fill="EEECE1" w:themeFill="background2"/>
            <w:vAlign w:val="center"/>
          </w:tcPr>
          <w:p w14:paraId="40B9907D" w14:textId="77777777" w:rsidR="00964DA5" w:rsidRPr="003C1CD7" w:rsidRDefault="00964DA5" w:rsidP="00964DA5">
            <w:pPr>
              <w:rPr>
                <w:rFonts w:ascii="Verdana" w:hAnsi="Verdana" w:cs="Times New Roman"/>
                <w:b w:val="0"/>
                <w:bCs w:val="0"/>
                <w:color w:val="auto"/>
              </w:rPr>
            </w:pPr>
            <w:r w:rsidRPr="003C1CD7">
              <w:rPr>
                <w:rFonts w:ascii="Verdana" w:hAnsi="Verdana" w:cs="Times New Roman"/>
                <w:b w:val="0"/>
                <w:bCs w:val="0"/>
                <w:color w:val="auto"/>
              </w:rPr>
              <w:t xml:space="preserve">Exemples : </w:t>
            </w:r>
          </w:p>
          <w:p w14:paraId="29E8E148" w14:textId="77777777" w:rsidR="00964DA5" w:rsidRPr="003C1CD7" w:rsidRDefault="00964DA5" w:rsidP="00964DA5">
            <w:pPr>
              <w:pStyle w:val="Paragraphedeliste"/>
              <w:numPr>
                <w:ilvl w:val="0"/>
                <w:numId w:val="10"/>
              </w:numPr>
              <w:rPr>
                <w:rFonts w:ascii="Verdana" w:hAnsi="Verdana" w:cs="Times New Roman"/>
                <w:b w:val="0"/>
                <w:color w:val="auto"/>
              </w:rPr>
            </w:pPr>
            <w:r w:rsidRPr="003C1CD7">
              <w:rPr>
                <w:rFonts w:ascii="Verdana" w:hAnsi="Verdana" w:cs="Times New Roman"/>
                <w:b w:val="0"/>
                <w:color w:val="auto"/>
              </w:rPr>
              <w:t>consultation ou formation donnée par les travailleurs.euses sociaux.ales</w:t>
            </w:r>
          </w:p>
        </w:tc>
        <w:tc>
          <w:tcPr>
            <w:tcW w:w="6611" w:type="dxa"/>
            <w:gridSpan w:val="6"/>
            <w:shd w:val="clear" w:color="auto" w:fill="EEECE1" w:themeFill="background2"/>
            <w:vAlign w:val="center"/>
          </w:tcPr>
          <w:p w14:paraId="661740C6" w14:textId="312DCF2C" w:rsidR="00964DA5" w:rsidRPr="003C1CD7" w:rsidRDefault="00964DA5" w:rsidP="00964DA5">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tc>
      </w:tr>
      <w:tr w:rsidR="00964DA5" w:rsidRPr="00B90756" w14:paraId="1CC9A363" w14:textId="77777777" w:rsidTr="356C7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14:paraId="5FC71B1A"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5"/>
            <w:shd w:val="clear" w:color="auto" w:fill="B6DDE8" w:themeFill="accent5" w:themeFillTint="66"/>
          </w:tcPr>
          <w:p w14:paraId="7467A163" w14:textId="77777777" w:rsidR="00964DA5" w:rsidRPr="00422791"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14:paraId="46A75737" w14:textId="77777777" w:rsidR="00964DA5" w:rsidRPr="00B90756"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964DA5" w14:paraId="1FAE57D8" w14:textId="77777777" w:rsidTr="356C782B">
        <w:trPr>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14:paraId="7E8DCE99" w14:textId="6CDA3F4C" w:rsidR="00964DA5" w:rsidRPr="00D22722" w:rsidRDefault="00A670ED" w:rsidP="00964DA5">
            <w:pPr>
              <w:rPr>
                <w:rFonts w:ascii="Verdana" w:hAnsi="Verdana" w:cs="Times New Roman"/>
                <w:b w:val="0"/>
                <w:sz w:val="20"/>
              </w:rPr>
            </w:pPr>
            <w:r>
              <w:rPr>
                <w:rFonts w:ascii="Verdana" w:hAnsi="Verdana" w:cs="Times New Roman"/>
                <w:b w:val="0"/>
                <w:sz w:val="20"/>
              </w:rPr>
              <w:t xml:space="preserve">_Partager le PAÉ avec les parents </w:t>
            </w:r>
          </w:p>
        </w:tc>
        <w:tc>
          <w:tcPr>
            <w:tcW w:w="4982" w:type="dxa"/>
            <w:gridSpan w:val="5"/>
            <w:shd w:val="clear" w:color="auto" w:fill="FFFFFF" w:themeFill="background1"/>
          </w:tcPr>
          <w:p w14:paraId="65C75C00" w14:textId="539C2C01" w:rsidR="004906B4" w:rsidRDefault="004906B4" w:rsidP="00A670ED">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Pr>
                <w:rFonts w:ascii="Verdana" w:hAnsi="Verdana" w:cs="Times New Roman"/>
                <w:sz w:val="20"/>
              </w:rPr>
              <w:t>-</w:t>
            </w:r>
            <w:r w:rsidR="00A670ED">
              <w:rPr>
                <w:rFonts w:ascii="Verdana" w:hAnsi="Verdana" w:cs="Times New Roman"/>
                <w:sz w:val="20"/>
              </w:rPr>
              <w:t>Affichage site Web</w:t>
            </w:r>
          </w:p>
          <w:p w14:paraId="2C214C96" w14:textId="77777777" w:rsidR="004906B4" w:rsidRPr="00D22722" w:rsidRDefault="004906B4"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rPr>
            </w:pPr>
          </w:p>
        </w:tc>
        <w:tc>
          <w:tcPr>
            <w:tcW w:w="3839" w:type="dxa"/>
            <w:gridSpan w:val="3"/>
            <w:shd w:val="clear" w:color="auto" w:fill="FFFFFF" w:themeFill="background1"/>
          </w:tcPr>
          <w:p w14:paraId="1483CF24" w14:textId="06E114C0" w:rsidR="00964DA5" w:rsidRPr="00D22722" w:rsidRDefault="356C782B"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w:t>
            </w:r>
            <w:r w:rsidR="000A56A5">
              <w:rPr>
                <w:rFonts w:ascii="Verdana" w:hAnsi="Verdana" w:cs="Times New Roman"/>
                <w:sz w:val="20"/>
                <w:szCs w:val="20"/>
              </w:rPr>
              <w:t>novembre</w:t>
            </w:r>
          </w:p>
        </w:tc>
      </w:tr>
      <w:tr w:rsidR="00964DA5" w:rsidRPr="00422791" w14:paraId="65D2F803" w14:textId="77777777" w:rsidTr="356C7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14:paraId="7E6CC30B" w14:textId="77777777" w:rsidR="00964DA5" w:rsidRPr="00422791" w:rsidRDefault="00964DA5" w:rsidP="00964DA5">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5"/>
            <w:shd w:val="clear" w:color="auto" w:fill="B6DDE8" w:themeFill="accent5" w:themeFillTint="66"/>
          </w:tcPr>
          <w:p w14:paraId="2D838B70" w14:textId="77777777" w:rsidR="00964DA5" w:rsidRPr="00422791"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14:paraId="2A8906B4" w14:textId="77777777" w:rsidR="00964DA5" w:rsidRPr="00C56020"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587454" w:rsidRPr="00422791" w14:paraId="44AF927B" w14:textId="77777777" w:rsidTr="356C782B">
        <w:tc>
          <w:tcPr>
            <w:cnfStyle w:val="001000000000" w:firstRow="0" w:lastRow="0" w:firstColumn="1" w:lastColumn="0" w:oddVBand="0" w:evenVBand="0" w:oddHBand="0" w:evenHBand="0" w:firstRowFirstColumn="0" w:firstRowLastColumn="0" w:lastRowFirstColumn="0" w:lastRowLastColumn="0"/>
            <w:tcW w:w="4401" w:type="dxa"/>
            <w:shd w:val="clear" w:color="auto" w:fill="auto"/>
          </w:tcPr>
          <w:p w14:paraId="2B226800" w14:textId="372E083A" w:rsidR="00587454" w:rsidRPr="00B16C18" w:rsidRDefault="356C782B" w:rsidP="356C782B">
            <w:pPr>
              <w:rPr>
                <w:rFonts w:ascii="Verdana" w:hAnsi="Verdana" w:cs="Times New Roman"/>
                <w:b w:val="0"/>
                <w:bCs w:val="0"/>
                <w:sz w:val="20"/>
                <w:szCs w:val="20"/>
              </w:rPr>
            </w:pPr>
            <w:r w:rsidRPr="356C782B">
              <w:rPr>
                <w:rFonts w:ascii="Verdana" w:hAnsi="Verdana" w:cs="Times New Roman"/>
                <w:b w:val="0"/>
                <w:bCs w:val="0"/>
                <w:sz w:val="20"/>
                <w:szCs w:val="20"/>
              </w:rPr>
              <w:t xml:space="preserve">Partager les matrices de comportement avec les parents </w:t>
            </w:r>
          </w:p>
          <w:p w14:paraId="69817603" w14:textId="477D1DDE" w:rsidR="00587454" w:rsidRPr="00B16C18" w:rsidRDefault="00587454" w:rsidP="356C782B">
            <w:pPr>
              <w:rPr>
                <w:rFonts w:ascii="Verdana" w:hAnsi="Verdana" w:cs="Times New Roman"/>
                <w:b w:val="0"/>
                <w:bCs w:val="0"/>
                <w:sz w:val="20"/>
                <w:szCs w:val="20"/>
              </w:rPr>
            </w:pPr>
          </w:p>
        </w:tc>
        <w:tc>
          <w:tcPr>
            <w:tcW w:w="4982" w:type="dxa"/>
            <w:gridSpan w:val="5"/>
            <w:shd w:val="clear" w:color="auto" w:fill="auto"/>
          </w:tcPr>
          <w:p w14:paraId="7586EC14" w14:textId="569AD733" w:rsidR="00587454" w:rsidRPr="000A5726" w:rsidRDefault="356C782B"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-Dans dans l’envoi du plan</w:t>
            </w:r>
          </w:p>
          <w:p w14:paraId="269932A6" w14:textId="216F9B6A" w:rsidR="00587454" w:rsidRPr="000A5726" w:rsidRDefault="356C782B" w:rsidP="356C782B">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sidRPr="356C782B">
              <w:rPr>
                <w:rFonts w:ascii="Verdana" w:hAnsi="Verdana" w:cs="Times New Roman"/>
                <w:sz w:val="20"/>
                <w:szCs w:val="20"/>
              </w:rPr>
              <w:t xml:space="preserve">-Partage de l’enseignement sacré mensuel sur ClassDojo </w:t>
            </w:r>
          </w:p>
        </w:tc>
        <w:tc>
          <w:tcPr>
            <w:tcW w:w="3839" w:type="dxa"/>
            <w:gridSpan w:val="3"/>
            <w:shd w:val="clear" w:color="auto" w:fill="auto"/>
          </w:tcPr>
          <w:p w14:paraId="5E38D0D0" w14:textId="77777777" w:rsidR="00587454" w:rsidRPr="000A5726" w:rsidRDefault="000A5726" w:rsidP="00964DA5">
            <w:pP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r>
              <w:rPr>
                <w:rFonts w:ascii="Verdana" w:hAnsi="Verdana" w:cs="Times New Roman"/>
                <w:sz w:val="20"/>
                <w:szCs w:val="20"/>
              </w:rPr>
              <w:t xml:space="preserve">-Au courant de l’année </w:t>
            </w:r>
          </w:p>
        </w:tc>
      </w:tr>
      <w:tr w:rsidR="00964DA5" w14:paraId="110EB803" w14:textId="77777777" w:rsidTr="356C782B">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14:paraId="1E934723" w14:textId="77777777" w:rsidR="00964DA5" w:rsidRPr="00D22722" w:rsidRDefault="00964DA5" w:rsidP="00964DA5">
            <w:pPr>
              <w:rPr>
                <w:rFonts w:ascii="Verdana" w:hAnsi="Verdana" w:cs="Times New Roman"/>
                <w:b w:val="0"/>
              </w:rPr>
            </w:pPr>
          </w:p>
        </w:tc>
        <w:tc>
          <w:tcPr>
            <w:tcW w:w="4982" w:type="dxa"/>
            <w:gridSpan w:val="5"/>
            <w:shd w:val="clear" w:color="auto" w:fill="FFFFFF" w:themeFill="background1"/>
          </w:tcPr>
          <w:p w14:paraId="131CC403" w14:textId="77777777" w:rsidR="00587454" w:rsidRPr="00D22722" w:rsidRDefault="00587454"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586" w:type="dxa"/>
            <w:shd w:val="clear" w:color="auto" w:fill="FFFFFF" w:themeFill="background1"/>
          </w:tcPr>
          <w:p w14:paraId="519866B4" w14:textId="77777777" w:rsidR="00964DA5" w:rsidRPr="00D22722"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3253" w:type="dxa"/>
            <w:gridSpan w:val="2"/>
            <w:shd w:val="clear" w:color="auto" w:fill="FFFFFF" w:themeFill="background1"/>
          </w:tcPr>
          <w:p w14:paraId="5EA8E965" w14:textId="77777777" w:rsidR="00964DA5" w:rsidRPr="00D22722"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964DA5" w:rsidRPr="00ED58BB" w14:paraId="6E8EDFDA" w14:textId="77777777" w:rsidTr="356C782B">
        <w:trPr>
          <w:trHeight w:val="624"/>
        </w:trPr>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vAlign w:val="center"/>
          </w:tcPr>
          <w:p w14:paraId="7CB60947" w14:textId="77777777" w:rsidR="00964DA5" w:rsidRPr="00ED58BB" w:rsidRDefault="00964DA5" w:rsidP="00964DA5">
            <w:pPr>
              <w:jc w:val="center"/>
              <w:rPr>
                <w:rFonts w:ascii="Verdana" w:hAnsi="Verdana" w:cs="Times New Roman"/>
                <w:b w:val="0"/>
              </w:rPr>
            </w:pPr>
            <w:r>
              <w:rPr>
                <w:rFonts w:ascii="Verdana" w:hAnsi="Verdana" w:cs="Times New Roman"/>
                <w:color w:val="auto"/>
                <w:sz w:val="28"/>
              </w:rPr>
              <w:lastRenderedPageBreak/>
              <w:t>Stratégies d’intervention et de soutien auprès des élèves en cas d’intimidation</w:t>
            </w:r>
          </w:p>
        </w:tc>
      </w:tr>
      <w:tr w:rsidR="00964DA5" w14:paraId="69C3295F" w14:textId="77777777" w:rsidTr="356C782B">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FFFFFF" w:themeFill="background1"/>
            <w:vAlign w:val="center"/>
          </w:tcPr>
          <w:p w14:paraId="7A2EA028" w14:textId="77777777" w:rsidR="00964DA5" w:rsidRDefault="00964DA5" w:rsidP="00964DA5">
            <w:pPr>
              <w:rPr>
                <w:rFonts w:ascii="Verdana" w:hAnsi="Verdana" w:cs="Times New Roman"/>
                <w:b w:val="0"/>
              </w:rPr>
            </w:pPr>
            <w:r>
              <w:rPr>
                <w:rFonts w:ascii="Verdana" w:hAnsi="Verdana" w:cs="Times New Roman"/>
                <w:b w:val="0"/>
              </w:rPr>
              <w:t>Ces stratégies sont à titre d’exemples et l’utilisation de celles-ci devrait être déterminée selon les circonstances et les besoins.</w:t>
            </w:r>
          </w:p>
        </w:tc>
      </w:tr>
      <w:tr w:rsidR="00964DA5" w:rsidRPr="00B90756" w14:paraId="330E16D4" w14:textId="77777777" w:rsidTr="356C782B">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tcPr>
          <w:p w14:paraId="7F1711AD" w14:textId="77777777" w:rsidR="00964DA5" w:rsidRPr="007B3F4E" w:rsidRDefault="00964DA5" w:rsidP="00964DA5">
            <w:pPr>
              <w:rPr>
                <w:rFonts w:ascii="Verdana" w:hAnsi="Verdana" w:cs="Times New Roman"/>
                <w:color w:val="auto"/>
              </w:rPr>
            </w:pPr>
            <w:r w:rsidRPr="007B3F4E">
              <w:rPr>
                <w:rFonts w:ascii="Verdana" w:hAnsi="Verdana" w:cs="Times New Roman"/>
                <w:color w:val="auto"/>
              </w:rPr>
              <w:t>Pour les élèves ayant subis des actes d’intimidation :</w:t>
            </w:r>
          </w:p>
        </w:tc>
      </w:tr>
      <w:tr w:rsidR="00964DA5" w14:paraId="2EA4322A" w14:textId="77777777" w:rsidTr="356C782B">
        <w:trPr>
          <w:gridAfter w:val="1"/>
          <w:cnfStyle w:val="000000100000" w:firstRow="0" w:lastRow="0" w:firstColumn="0" w:lastColumn="0" w:oddVBand="0" w:evenVBand="0" w:oddHBand="1" w:evenHBand="0" w:firstRowFirstColumn="0" w:firstRowLastColumn="0" w:lastRowFirstColumn="0" w:lastRowLastColumn="0"/>
          <w:wAfter w:w="98" w:type="dxa"/>
          <w:trHeight w:val="2007"/>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FFFFFF" w:themeFill="background1"/>
          </w:tcPr>
          <w:p w14:paraId="3E8E9BF5" w14:textId="77777777" w:rsidR="00964DA5" w:rsidRDefault="00964DA5" w:rsidP="00964DA5">
            <w:pPr>
              <w:pStyle w:val="Paragraphedeliste"/>
              <w:rPr>
                <w:rFonts w:ascii="Verdana" w:hAnsi="Verdana" w:cs="Times New Roman"/>
                <w:b w:val="0"/>
                <w:color w:val="auto"/>
              </w:rPr>
            </w:pPr>
          </w:p>
          <w:p w14:paraId="60B36D22" w14:textId="77777777" w:rsidR="00964DA5" w:rsidRDefault="00964DA5" w:rsidP="00964DA5">
            <w:pPr>
              <w:pStyle w:val="Paragraphedeliste"/>
              <w:numPr>
                <w:ilvl w:val="0"/>
                <w:numId w:val="5"/>
              </w:numPr>
              <w:rPr>
                <w:rFonts w:ascii="Verdana" w:hAnsi="Verdana" w:cs="Times New Roman"/>
                <w:b w:val="0"/>
                <w:color w:val="auto"/>
              </w:rPr>
            </w:pPr>
            <w:r>
              <w:rPr>
                <w:rFonts w:ascii="Verdana" w:hAnsi="Verdana" w:cs="Times New Roman"/>
                <w:b w:val="0"/>
                <w:color w:val="auto"/>
              </w:rPr>
              <w:t>Appui des travailleurs.euses socials.es</w:t>
            </w:r>
          </w:p>
          <w:p w14:paraId="5E6EA172" w14:textId="0A7ED040" w:rsidR="00964DA5" w:rsidRPr="007B3F4E" w:rsidRDefault="00964DA5" w:rsidP="00964DA5">
            <w:pPr>
              <w:pStyle w:val="Paragraphedeliste"/>
              <w:numPr>
                <w:ilvl w:val="0"/>
                <w:numId w:val="5"/>
              </w:numPr>
              <w:rPr>
                <w:rFonts w:ascii="Verdana" w:hAnsi="Verdana" w:cs="Times New Roman"/>
                <w:b w:val="0"/>
                <w:color w:val="auto"/>
              </w:rPr>
            </w:pPr>
            <w:r>
              <w:rPr>
                <w:rFonts w:ascii="Verdana" w:hAnsi="Verdana" w:cs="Times New Roman"/>
                <w:b w:val="0"/>
                <w:color w:val="auto"/>
              </w:rPr>
              <w:t>Appel à la police</w:t>
            </w:r>
            <w:r w:rsidR="000A56A5">
              <w:rPr>
                <w:rFonts w:ascii="Verdana" w:hAnsi="Verdana" w:cs="Times New Roman"/>
                <w:b w:val="0"/>
                <w:color w:val="auto"/>
              </w:rPr>
              <w:t xml:space="preserve"> (cyberintimidation pour 5 et 6)</w:t>
            </w:r>
          </w:p>
        </w:tc>
        <w:tc>
          <w:tcPr>
            <w:tcW w:w="4309" w:type="dxa"/>
            <w:gridSpan w:val="2"/>
            <w:shd w:val="clear" w:color="auto" w:fill="FFFFFF" w:themeFill="background1"/>
          </w:tcPr>
          <w:p w14:paraId="55346FEC" w14:textId="428C7A43" w:rsidR="00964DA5" w:rsidRPr="000A56A5" w:rsidRDefault="000A56A5" w:rsidP="000A56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Pr>
                <w:rFonts w:ascii="Verdana" w:hAnsi="Verdana" w:cs="Times New Roman"/>
                <w:bCs/>
              </w:rPr>
              <w:t>Infirmière du bureau de santé publique sur santé mentale et stress (pour les enseignants)</w:t>
            </w:r>
          </w:p>
          <w:p w14:paraId="57B6A4F2" w14:textId="77777777" w:rsidR="00964DA5"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Pr>
                <w:rFonts w:ascii="Verdana" w:hAnsi="Verdana" w:cs="Times New Roman"/>
                <w:bCs/>
                <w:color w:val="auto"/>
              </w:rPr>
              <w:t>services communautaires en santé mentale</w:t>
            </w:r>
          </w:p>
          <w:p w14:paraId="14E2CD8E" w14:textId="77777777" w:rsidR="00964DA5" w:rsidRPr="007B3F4E"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r>
              <w:rPr>
                <w:rFonts w:ascii="Verdana" w:hAnsi="Verdana" w:cs="Times New Roman"/>
                <w:bCs/>
                <w:color w:val="auto"/>
              </w:rPr>
              <w:t>justice réparatrice (cercles communautaires) pour discuter des événements et des émotions ressenties</w:t>
            </w:r>
          </w:p>
        </w:tc>
        <w:tc>
          <w:tcPr>
            <w:tcW w:w="4408" w:type="dxa"/>
            <w:gridSpan w:val="4"/>
            <w:shd w:val="clear" w:color="auto" w:fill="FFFFFF" w:themeFill="background1"/>
          </w:tcPr>
          <w:p w14:paraId="5BF47ACE"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4D180FD8" w14:textId="77777777" w:rsidR="00964DA5" w:rsidRPr="004B1E6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Pr>
                <w:rFonts w:ascii="Verdana" w:hAnsi="Verdana" w:cs="Times New Roman"/>
                <w:color w:val="auto"/>
              </w:rPr>
              <w:t>modélisation des comportements : réactions aux gestes d’intimidation</w:t>
            </w:r>
          </w:p>
          <w:p w14:paraId="2F24B799" w14:textId="77777777" w:rsidR="00964DA5" w:rsidRPr="00BC5A2F"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Pr>
                <w:rFonts w:ascii="Verdana" w:hAnsi="Verdana" w:cs="Times New Roman"/>
                <w:color w:val="auto"/>
              </w:rPr>
              <w:t>«check-in» régulier pour s’assurer que la situation ne se reproduit pas</w:t>
            </w:r>
          </w:p>
        </w:tc>
      </w:tr>
      <w:tr w:rsidR="00964DA5" w:rsidRPr="00422791" w14:paraId="6ABAAD65" w14:textId="77777777" w:rsidTr="356C782B">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tcPr>
          <w:p w14:paraId="6C2536F8" w14:textId="77777777" w:rsidR="00964DA5" w:rsidRPr="007B3F4E" w:rsidRDefault="00964DA5" w:rsidP="00964DA5">
            <w:pPr>
              <w:rPr>
                <w:rFonts w:ascii="Verdana" w:hAnsi="Verdana" w:cs="Times New Roman"/>
                <w:color w:val="auto"/>
              </w:rPr>
            </w:pPr>
            <w:r w:rsidRPr="007B3F4E">
              <w:rPr>
                <w:rFonts w:ascii="Verdana" w:hAnsi="Verdana" w:cs="Times New Roman"/>
                <w:color w:val="auto"/>
              </w:rPr>
              <w:t>Pour les élèves ayant été témoins d’actes d’intimidation :</w:t>
            </w:r>
          </w:p>
        </w:tc>
      </w:tr>
      <w:tr w:rsidR="00964DA5" w14:paraId="2C93D351" w14:textId="77777777" w:rsidTr="356C782B">
        <w:trPr>
          <w:gridAfter w:val="1"/>
          <w:cnfStyle w:val="000000100000" w:firstRow="0" w:lastRow="0" w:firstColumn="0" w:lastColumn="0" w:oddVBand="0" w:evenVBand="0" w:oddHBand="1" w:evenHBand="0" w:firstRowFirstColumn="0" w:firstRowLastColumn="0" w:lastRowFirstColumn="0" w:lastRowLastColumn="0"/>
          <w:wAfter w:w="98" w:type="dxa"/>
          <w:trHeight w:val="1672"/>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FFFFFF" w:themeFill="background1"/>
          </w:tcPr>
          <w:p w14:paraId="169AEBB6" w14:textId="77777777" w:rsidR="00964DA5" w:rsidRDefault="00964DA5" w:rsidP="00964DA5">
            <w:pPr>
              <w:pStyle w:val="Paragraphedeliste"/>
              <w:rPr>
                <w:rFonts w:ascii="Verdana" w:hAnsi="Verdana" w:cs="Times New Roman"/>
                <w:b w:val="0"/>
                <w:color w:val="auto"/>
              </w:rPr>
            </w:pPr>
          </w:p>
          <w:p w14:paraId="5EEE0C4A" w14:textId="03E5C925" w:rsidR="00964DA5" w:rsidRPr="004B1E64" w:rsidRDefault="00964DA5" w:rsidP="000A56A5">
            <w:pPr>
              <w:pStyle w:val="Paragraphedeliste"/>
              <w:numPr>
                <w:ilvl w:val="0"/>
                <w:numId w:val="5"/>
              </w:numPr>
              <w:rPr>
                <w:rFonts w:ascii="Verdana" w:hAnsi="Verdana" w:cs="Times New Roman"/>
                <w:b w:val="0"/>
                <w:color w:val="auto"/>
              </w:rPr>
            </w:pPr>
          </w:p>
        </w:tc>
        <w:tc>
          <w:tcPr>
            <w:tcW w:w="4309" w:type="dxa"/>
            <w:gridSpan w:val="2"/>
            <w:shd w:val="clear" w:color="auto" w:fill="FFFFFF" w:themeFill="background1"/>
          </w:tcPr>
          <w:p w14:paraId="6D5A6346"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p w14:paraId="3F9F5FF4" w14:textId="77777777" w:rsidR="00964DA5" w:rsidRPr="004B1E6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sidRPr="00FA21DD">
              <w:rPr>
                <w:rFonts w:ascii="Verdana" w:hAnsi="Verdana" w:cs="Times New Roman"/>
                <w:bCs/>
                <w:color w:val="auto"/>
              </w:rPr>
              <w:t>justice réparatrice (cercles communautaires)</w:t>
            </w:r>
            <w:r>
              <w:rPr>
                <w:rFonts w:ascii="Verdana" w:hAnsi="Verdana" w:cs="Times New Roman"/>
                <w:bCs/>
                <w:color w:val="auto"/>
              </w:rPr>
              <w:t xml:space="preserve"> pour discuter des événements et des émotions ressenties</w:t>
            </w:r>
          </w:p>
        </w:tc>
        <w:tc>
          <w:tcPr>
            <w:tcW w:w="4408" w:type="dxa"/>
            <w:gridSpan w:val="4"/>
            <w:shd w:val="clear" w:color="auto" w:fill="FFFFFF" w:themeFill="background1"/>
          </w:tcPr>
          <w:p w14:paraId="6030E04A"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4E19701E" w14:textId="77777777" w:rsidR="00964DA5" w:rsidRPr="004B1E6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Pr>
                <w:rFonts w:ascii="Verdana" w:hAnsi="Verdana" w:cs="Times New Roman"/>
                <w:color w:val="auto"/>
              </w:rPr>
              <w:t>modélisation des comportements : réactions aux gestes d’intimidation</w:t>
            </w:r>
          </w:p>
          <w:p w14:paraId="40EF04B1" w14:textId="77777777" w:rsidR="00964DA5" w:rsidRPr="0033070F"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Pr>
                <w:rFonts w:ascii="Verdana" w:hAnsi="Verdana" w:cs="Times New Roman"/>
                <w:color w:val="auto"/>
              </w:rPr>
              <w:t>Appui des travailleurs.euses socials.es</w:t>
            </w:r>
          </w:p>
        </w:tc>
      </w:tr>
      <w:tr w:rsidR="00964DA5" w:rsidRPr="00422791" w14:paraId="375A2458" w14:textId="77777777" w:rsidTr="356C782B">
        <w:tc>
          <w:tcPr>
            <w:cnfStyle w:val="001000000000" w:firstRow="0" w:lastRow="0" w:firstColumn="1" w:lastColumn="0" w:oddVBand="0" w:evenVBand="0" w:oddHBand="0" w:evenHBand="0" w:firstRowFirstColumn="0" w:firstRowLastColumn="0" w:lastRowFirstColumn="0" w:lastRowLastColumn="0"/>
            <w:tcW w:w="13222" w:type="dxa"/>
            <w:gridSpan w:val="9"/>
            <w:shd w:val="clear" w:color="auto" w:fill="B6DDE8" w:themeFill="accent5" w:themeFillTint="66"/>
          </w:tcPr>
          <w:p w14:paraId="3E1E9C2C" w14:textId="77777777" w:rsidR="00964DA5" w:rsidRPr="007B3F4E" w:rsidRDefault="00964DA5" w:rsidP="00964DA5">
            <w:pPr>
              <w:rPr>
                <w:rFonts w:ascii="Verdana" w:hAnsi="Verdana" w:cs="Times New Roman"/>
                <w:color w:val="auto"/>
              </w:rPr>
            </w:pPr>
            <w:r w:rsidRPr="007B3F4E">
              <w:rPr>
                <w:rFonts w:ascii="Verdana" w:hAnsi="Verdana" w:cs="Times New Roman"/>
                <w:color w:val="auto"/>
              </w:rPr>
              <w:t>Pour les élèves ayant commis des actes d’intimidation :</w:t>
            </w:r>
          </w:p>
        </w:tc>
      </w:tr>
      <w:tr w:rsidR="00964DA5" w14:paraId="0660C489" w14:textId="77777777" w:rsidTr="356C782B">
        <w:trPr>
          <w:gridAfter w:val="1"/>
          <w:cnfStyle w:val="000000100000" w:firstRow="0" w:lastRow="0" w:firstColumn="0" w:lastColumn="0" w:oddVBand="0" w:evenVBand="0" w:oddHBand="1" w:evenHBand="0" w:firstRowFirstColumn="0" w:firstRowLastColumn="0" w:lastRowFirstColumn="0" w:lastRowLastColumn="0"/>
          <w:wAfter w:w="98" w:type="dxa"/>
          <w:trHeight w:val="2835"/>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FFFFFF" w:themeFill="background1"/>
          </w:tcPr>
          <w:p w14:paraId="18310E13" w14:textId="77777777" w:rsidR="00964DA5" w:rsidRPr="007B3F4E" w:rsidRDefault="00964DA5" w:rsidP="00964DA5">
            <w:pPr>
              <w:pStyle w:val="Paragraphedeliste"/>
              <w:rPr>
                <w:rFonts w:ascii="Verdana" w:hAnsi="Verdana" w:cs="Times New Roman"/>
                <w:b w:val="0"/>
              </w:rPr>
            </w:pPr>
          </w:p>
          <w:p w14:paraId="6A14EA5C" w14:textId="2469B6B3" w:rsidR="00964DA5" w:rsidRPr="004B1E64" w:rsidRDefault="356C782B" w:rsidP="356C782B">
            <w:pPr>
              <w:pStyle w:val="Paragraphedeliste"/>
              <w:numPr>
                <w:ilvl w:val="0"/>
                <w:numId w:val="5"/>
              </w:numPr>
              <w:rPr>
                <w:rFonts w:ascii="Verdana" w:hAnsi="Verdana" w:cs="Times New Roman"/>
                <w:b w:val="0"/>
                <w:bCs w:val="0"/>
              </w:rPr>
            </w:pPr>
            <w:r w:rsidRPr="356C782B">
              <w:rPr>
                <w:rFonts w:ascii="Verdana" w:hAnsi="Verdana" w:cs="Times New Roman"/>
                <w:b w:val="0"/>
                <w:bCs w:val="0"/>
                <w:color w:val="auto"/>
              </w:rPr>
              <w:t>Appui des travailleurs.euses sociales</w:t>
            </w:r>
          </w:p>
          <w:p w14:paraId="3F6FBE10" w14:textId="77777777" w:rsidR="00964DA5" w:rsidRPr="007B3F4E" w:rsidRDefault="00964DA5" w:rsidP="00964DA5">
            <w:pPr>
              <w:pStyle w:val="Paragraphedeliste"/>
              <w:numPr>
                <w:ilvl w:val="0"/>
                <w:numId w:val="5"/>
              </w:numPr>
              <w:rPr>
                <w:rFonts w:ascii="Verdana" w:hAnsi="Verdana" w:cs="Times New Roman"/>
                <w:b w:val="0"/>
              </w:rPr>
            </w:pPr>
            <w:r>
              <w:rPr>
                <w:rFonts w:ascii="Verdana" w:hAnsi="Verdana" w:cs="Times New Roman"/>
                <w:b w:val="0"/>
                <w:color w:val="auto"/>
              </w:rPr>
              <w:t>Enseignement explicite du comportement attendu avec rétroactions fréquentes</w:t>
            </w:r>
          </w:p>
        </w:tc>
        <w:tc>
          <w:tcPr>
            <w:tcW w:w="4309" w:type="dxa"/>
            <w:gridSpan w:val="2"/>
            <w:shd w:val="clear" w:color="auto" w:fill="FFFFFF" w:themeFill="background1"/>
          </w:tcPr>
          <w:p w14:paraId="3CDB4235"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Cs/>
                <w:color w:val="auto"/>
              </w:rPr>
            </w:pPr>
          </w:p>
          <w:p w14:paraId="4287AF4A" w14:textId="77777777" w:rsidR="00964DA5" w:rsidRPr="00FA21DD"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Pr>
                <w:rFonts w:ascii="Verdana" w:hAnsi="Verdana" w:cs="Times New Roman"/>
                <w:bCs/>
                <w:color w:val="auto"/>
              </w:rPr>
              <w:t>services communautaires en santé mentale</w:t>
            </w:r>
          </w:p>
          <w:p w14:paraId="6A5C8106" w14:textId="77777777" w:rsidR="00964DA5" w:rsidRPr="004837D0"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Pr>
                <w:rFonts w:ascii="Verdana" w:hAnsi="Verdana" w:cs="Times New Roman"/>
                <w:bCs/>
                <w:color w:val="auto"/>
              </w:rPr>
              <w:t>justice réparatrice pour assurer la réintégration de l’élève (cercle communautaire, geste réparateur)</w:t>
            </w:r>
          </w:p>
          <w:p w14:paraId="79CEA688" w14:textId="77777777" w:rsidR="00964DA5" w:rsidRPr="007B3F4E"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Pr>
                <w:rFonts w:ascii="Verdana" w:hAnsi="Verdana" w:cs="Times New Roman"/>
                <w:bCs/>
                <w:color w:val="auto"/>
              </w:rPr>
              <w:t>Appel à la police</w:t>
            </w:r>
          </w:p>
        </w:tc>
        <w:tc>
          <w:tcPr>
            <w:tcW w:w="4408" w:type="dxa"/>
            <w:gridSpan w:val="4"/>
            <w:shd w:val="clear" w:color="auto" w:fill="FFFFFF" w:themeFill="background1"/>
          </w:tcPr>
          <w:p w14:paraId="07D7AA11" w14:textId="77777777" w:rsidR="00964DA5" w:rsidRDefault="00964DA5" w:rsidP="00964DA5">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p>
          <w:p w14:paraId="77A40EFC" w14:textId="77777777" w:rsidR="00964DA5" w:rsidRPr="00147884"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color w:val="auto"/>
              </w:rPr>
              <w:t>rencontrer le personnel qui travaille avec l’élève pour uniformiser les interventions</w:t>
            </w:r>
          </w:p>
          <w:p w14:paraId="6BDFDE51" w14:textId="16D6C151" w:rsidR="00964DA5" w:rsidRPr="003C33C5" w:rsidRDefault="00964DA5" w:rsidP="00964DA5">
            <w:pPr>
              <w:pStyle w:val="Paragraphedeliste"/>
              <w:numPr>
                <w:ilvl w:val="0"/>
                <w:numId w:val="5"/>
              </w:num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Pr>
                <w:rFonts w:ascii="Verdana" w:hAnsi="Verdana" w:cs="Times New Roman"/>
                <w:color w:val="auto"/>
              </w:rPr>
              <w:t xml:space="preserve">offrir une expérience d’apprentissage sur l’intimidation (ex : lire un livre sur l’intimidation aux plus petits, </w:t>
            </w:r>
            <w:r w:rsidR="000A56A5">
              <w:rPr>
                <w:rFonts w:ascii="Verdana" w:hAnsi="Verdana" w:cs="Times New Roman"/>
                <w:color w:val="auto"/>
              </w:rPr>
              <w:t>donner des responsabilités aux leaders négatifs</w:t>
            </w:r>
            <w:bookmarkStart w:id="0" w:name="_GoBack"/>
            <w:bookmarkEnd w:id="0"/>
            <w:r>
              <w:rPr>
                <w:rFonts w:ascii="Verdana" w:hAnsi="Verdana" w:cs="Times New Roman"/>
                <w:color w:val="auto"/>
              </w:rPr>
              <w:t>)</w:t>
            </w:r>
          </w:p>
        </w:tc>
      </w:tr>
    </w:tbl>
    <w:p w14:paraId="49608007" w14:textId="77777777" w:rsidR="002C06E6" w:rsidRDefault="002C06E6" w:rsidP="004B1E64">
      <w:pPr>
        <w:rPr>
          <w:rFonts w:ascii="Verdana" w:hAnsi="Verdana" w:cs="Times New Roman"/>
        </w:rPr>
      </w:pPr>
    </w:p>
    <w:sectPr w:rsidR="002C06E6" w:rsidSect="00E6619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20B7" w14:textId="77777777" w:rsidR="008D48FE" w:rsidRDefault="008D48FE" w:rsidP="004F09E8">
      <w:pPr>
        <w:spacing w:after="0" w:line="240" w:lineRule="auto"/>
      </w:pPr>
      <w:r>
        <w:separator/>
      </w:r>
    </w:p>
  </w:endnote>
  <w:endnote w:type="continuationSeparator" w:id="0">
    <w:p w14:paraId="0E9CA65C" w14:textId="77777777" w:rsidR="008D48FE" w:rsidRDefault="008D48FE" w:rsidP="004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C0A0" w14:textId="77777777" w:rsidR="008D48FE" w:rsidRDefault="008D48FE" w:rsidP="004F09E8">
      <w:pPr>
        <w:spacing w:after="0" w:line="240" w:lineRule="auto"/>
      </w:pPr>
      <w:r>
        <w:separator/>
      </w:r>
    </w:p>
  </w:footnote>
  <w:footnote w:type="continuationSeparator" w:id="0">
    <w:p w14:paraId="680DE35E" w14:textId="77777777" w:rsidR="008D48FE" w:rsidRDefault="008D48FE" w:rsidP="004F0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0"/>
  </w:num>
  <w:num w:numId="6">
    <w:abstractNumId w:val="7"/>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ED"/>
    <w:rsid w:val="000437A6"/>
    <w:rsid w:val="000479F5"/>
    <w:rsid w:val="00050372"/>
    <w:rsid w:val="000609A5"/>
    <w:rsid w:val="00061BB2"/>
    <w:rsid w:val="00071E8B"/>
    <w:rsid w:val="00093F96"/>
    <w:rsid w:val="000A56A5"/>
    <w:rsid w:val="000A5726"/>
    <w:rsid w:val="000D3B65"/>
    <w:rsid w:val="000D4802"/>
    <w:rsid w:val="000D5376"/>
    <w:rsid w:val="000D6ECA"/>
    <w:rsid w:val="000E6CB3"/>
    <w:rsid w:val="000F13EB"/>
    <w:rsid w:val="00112E21"/>
    <w:rsid w:val="00117520"/>
    <w:rsid w:val="00124F5F"/>
    <w:rsid w:val="00140100"/>
    <w:rsid w:val="00147884"/>
    <w:rsid w:val="00161C9A"/>
    <w:rsid w:val="0017180A"/>
    <w:rsid w:val="001B7E07"/>
    <w:rsid w:val="001C11C2"/>
    <w:rsid w:val="001F1197"/>
    <w:rsid w:val="001F5F2A"/>
    <w:rsid w:val="002138AF"/>
    <w:rsid w:val="00227AC4"/>
    <w:rsid w:val="00230B61"/>
    <w:rsid w:val="00243DF0"/>
    <w:rsid w:val="00277AE0"/>
    <w:rsid w:val="0029405F"/>
    <w:rsid w:val="00295CAA"/>
    <w:rsid w:val="002B4FB1"/>
    <w:rsid w:val="002C06E6"/>
    <w:rsid w:val="002D0C4D"/>
    <w:rsid w:val="002E49DC"/>
    <w:rsid w:val="0033070F"/>
    <w:rsid w:val="00333083"/>
    <w:rsid w:val="00334287"/>
    <w:rsid w:val="00336CA7"/>
    <w:rsid w:val="003459A8"/>
    <w:rsid w:val="003838E6"/>
    <w:rsid w:val="003A295B"/>
    <w:rsid w:val="003B017C"/>
    <w:rsid w:val="003C1CD7"/>
    <w:rsid w:val="003C33C5"/>
    <w:rsid w:val="003D4F87"/>
    <w:rsid w:val="003D55FE"/>
    <w:rsid w:val="003E3481"/>
    <w:rsid w:val="003F315E"/>
    <w:rsid w:val="00406785"/>
    <w:rsid w:val="00422791"/>
    <w:rsid w:val="004228DB"/>
    <w:rsid w:val="00457AEA"/>
    <w:rsid w:val="00471BA6"/>
    <w:rsid w:val="004837D0"/>
    <w:rsid w:val="00487FC5"/>
    <w:rsid w:val="004906B4"/>
    <w:rsid w:val="00497772"/>
    <w:rsid w:val="00497D90"/>
    <w:rsid w:val="004B00BF"/>
    <w:rsid w:val="004B1E64"/>
    <w:rsid w:val="004C3BC3"/>
    <w:rsid w:val="004D1E48"/>
    <w:rsid w:val="004D4D18"/>
    <w:rsid w:val="004F09E8"/>
    <w:rsid w:val="005125CE"/>
    <w:rsid w:val="0051710E"/>
    <w:rsid w:val="00517AEF"/>
    <w:rsid w:val="005571C9"/>
    <w:rsid w:val="005831C4"/>
    <w:rsid w:val="00587454"/>
    <w:rsid w:val="005A59B2"/>
    <w:rsid w:val="005B7B6D"/>
    <w:rsid w:val="005D264E"/>
    <w:rsid w:val="005F7084"/>
    <w:rsid w:val="00614DB7"/>
    <w:rsid w:val="006328D9"/>
    <w:rsid w:val="0064263C"/>
    <w:rsid w:val="006456EE"/>
    <w:rsid w:val="0065287E"/>
    <w:rsid w:val="006545FC"/>
    <w:rsid w:val="00677A3C"/>
    <w:rsid w:val="00677EFA"/>
    <w:rsid w:val="0069080C"/>
    <w:rsid w:val="00694082"/>
    <w:rsid w:val="006B2ED0"/>
    <w:rsid w:val="006C50AA"/>
    <w:rsid w:val="006D29E4"/>
    <w:rsid w:val="006D5CC2"/>
    <w:rsid w:val="006D5EE3"/>
    <w:rsid w:val="006E31C6"/>
    <w:rsid w:val="007071CC"/>
    <w:rsid w:val="007332CD"/>
    <w:rsid w:val="007841C9"/>
    <w:rsid w:val="007B3F4E"/>
    <w:rsid w:val="007B7ABC"/>
    <w:rsid w:val="007C7D65"/>
    <w:rsid w:val="007D5964"/>
    <w:rsid w:val="007F52F0"/>
    <w:rsid w:val="00802C25"/>
    <w:rsid w:val="00806B8E"/>
    <w:rsid w:val="00825F2D"/>
    <w:rsid w:val="008361B0"/>
    <w:rsid w:val="00851E26"/>
    <w:rsid w:val="00853763"/>
    <w:rsid w:val="00861B2F"/>
    <w:rsid w:val="008A7A43"/>
    <w:rsid w:val="008B59D0"/>
    <w:rsid w:val="008D138C"/>
    <w:rsid w:val="008D2E60"/>
    <w:rsid w:val="008D48FE"/>
    <w:rsid w:val="009005E8"/>
    <w:rsid w:val="0093515B"/>
    <w:rsid w:val="00945BB2"/>
    <w:rsid w:val="00964DA5"/>
    <w:rsid w:val="00972DA0"/>
    <w:rsid w:val="009938AF"/>
    <w:rsid w:val="009B096F"/>
    <w:rsid w:val="009C7400"/>
    <w:rsid w:val="009E5F21"/>
    <w:rsid w:val="009F481C"/>
    <w:rsid w:val="00A472DA"/>
    <w:rsid w:val="00A54987"/>
    <w:rsid w:val="00A57BE3"/>
    <w:rsid w:val="00A670ED"/>
    <w:rsid w:val="00A73A34"/>
    <w:rsid w:val="00A81896"/>
    <w:rsid w:val="00AA1DA2"/>
    <w:rsid w:val="00AB79BE"/>
    <w:rsid w:val="00AC5260"/>
    <w:rsid w:val="00AF01CA"/>
    <w:rsid w:val="00AF1008"/>
    <w:rsid w:val="00B06832"/>
    <w:rsid w:val="00B16C18"/>
    <w:rsid w:val="00B27503"/>
    <w:rsid w:val="00B34972"/>
    <w:rsid w:val="00B53572"/>
    <w:rsid w:val="00B5627B"/>
    <w:rsid w:val="00B84802"/>
    <w:rsid w:val="00B90756"/>
    <w:rsid w:val="00B93B11"/>
    <w:rsid w:val="00BB59C4"/>
    <w:rsid w:val="00BC5A2F"/>
    <w:rsid w:val="00BE507C"/>
    <w:rsid w:val="00BE78CD"/>
    <w:rsid w:val="00BF08B8"/>
    <w:rsid w:val="00C118A6"/>
    <w:rsid w:val="00C15D75"/>
    <w:rsid w:val="00C372ED"/>
    <w:rsid w:val="00C4327E"/>
    <w:rsid w:val="00C56020"/>
    <w:rsid w:val="00C7798D"/>
    <w:rsid w:val="00C95EB1"/>
    <w:rsid w:val="00CB7186"/>
    <w:rsid w:val="00CD0D81"/>
    <w:rsid w:val="00CD2B6C"/>
    <w:rsid w:val="00CE3F38"/>
    <w:rsid w:val="00CF276B"/>
    <w:rsid w:val="00CF7374"/>
    <w:rsid w:val="00D22722"/>
    <w:rsid w:val="00D35957"/>
    <w:rsid w:val="00D567B2"/>
    <w:rsid w:val="00D83E29"/>
    <w:rsid w:val="00DC5D82"/>
    <w:rsid w:val="00E218AF"/>
    <w:rsid w:val="00E4254F"/>
    <w:rsid w:val="00E55AC5"/>
    <w:rsid w:val="00E66197"/>
    <w:rsid w:val="00E66F0B"/>
    <w:rsid w:val="00E77456"/>
    <w:rsid w:val="00E91914"/>
    <w:rsid w:val="00E93A08"/>
    <w:rsid w:val="00ED1BCD"/>
    <w:rsid w:val="00ED24CD"/>
    <w:rsid w:val="00ED58BB"/>
    <w:rsid w:val="00EE49DF"/>
    <w:rsid w:val="00F078F3"/>
    <w:rsid w:val="00F25C87"/>
    <w:rsid w:val="00F36334"/>
    <w:rsid w:val="00F43521"/>
    <w:rsid w:val="00F517F0"/>
    <w:rsid w:val="00F52AE6"/>
    <w:rsid w:val="00F56ED3"/>
    <w:rsid w:val="00F61194"/>
    <w:rsid w:val="00F64C95"/>
    <w:rsid w:val="00F725AE"/>
    <w:rsid w:val="00F86D07"/>
    <w:rsid w:val="00F92B15"/>
    <w:rsid w:val="00FA21DD"/>
    <w:rsid w:val="00FA6D91"/>
    <w:rsid w:val="00FD0D9F"/>
    <w:rsid w:val="356C78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0B18"/>
  <w15:docId w15:val="{33A95B30-FF5A-4F3F-A539-63AEE0B2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4F09E8"/>
    <w:pPr>
      <w:tabs>
        <w:tab w:val="center" w:pos="4703"/>
        <w:tab w:val="right" w:pos="9406"/>
      </w:tabs>
      <w:spacing w:after="0" w:line="240" w:lineRule="auto"/>
    </w:pPr>
  </w:style>
  <w:style w:type="character" w:customStyle="1" w:styleId="En-tteCar">
    <w:name w:val="En-tête Car"/>
    <w:basedOn w:val="Policepardfaut"/>
    <w:link w:val="En-tte"/>
    <w:uiPriority w:val="99"/>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 w:type="paragraph" w:styleId="Textedebulles">
    <w:name w:val="Balloon Text"/>
    <w:basedOn w:val="Normal"/>
    <w:link w:val="TextedebullesCar"/>
    <w:uiPriority w:val="99"/>
    <w:semiHidden/>
    <w:unhideWhenUsed/>
    <w:rsid w:val="00A818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860512775">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9914427">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7FC84C0C4E5F498DC4AF5003586C8E" ma:contentTypeVersion="7" ma:contentTypeDescription="Crée un document." ma:contentTypeScope="" ma:versionID="a6b194c04fdf582a15755b4803442149">
  <xsd:schema xmlns:xsd="http://www.w3.org/2001/XMLSchema" xmlns:xs="http://www.w3.org/2001/XMLSchema" xmlns:p="http://schemas.microsoft.com/office/2006/metadata/properties" xmlns:ns2="47aa2e45-2fbe-4ec8-adf5-629d8daf0e15" xmlns:ns3="d5dbe742-835b-407c-ae3e-88ac67ddc1a7" targetNamespace="http://schemas.microsoft.com/office/2006/metadata/properties" ma:root="true" ma:fieldsID="de562f0614766472e6577963fa5fc0c9" ns2:_="" ns3:_="">
    <xsd:import namespace="47aa2e45-2fbe-4ec8-adf5-629d8daf0e15"/>
    <xsd:import namespace="d5dbe742-835b-407c-ae3e-88ac67ddc1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2e45-2fbe-4ec8-adf5-629d8daf0e15"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dbe742-835b-407c-ae3e-88ac67ddc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137-1C5F-4072-AA8A-2BB97BFE422D}">
  <ds:schemaRefs>
    <ds:schemaRef ds:uri="http://schemas.microsoft.com/sharepoint/v3/contenttype/forms"/>
  </ds:schemaRefs>
</ds:datastoreItem>
</file>

<file path=customXml/itemProps2.xml><?xml version="1.0" encoding="utf-8"?>
<ds:datastoreItem xmlns:ds="http://schemas.openxmlformats.org/officeDocument/2006/customXml" ds:itemID="{BABBC0F2-2B91-43F7-8B7C-F678FCC5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2e45-2fbe-4ec8-adf5-629d8daf0e15"/>
    <ds:schemaRef ds:uri="d5dbe742-835b-407c-ae3e-88ac67ddc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6E049-2B48-47F2-9D98-194E0AEE129B}">
  <ds:schemaRefs>
    <ds:schemaRef ds:uri="http://schemas.microsoft.com/office/2006/metadata/properties"/>
    <ds:schemaRef ds:uri="http://purl.org/dc/elements/1.1/"/>
    <ds:schemaRef ds:uri="47aa2e45-2fbe-4ec8-adf5-629d8daf0e1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5dbe742-835b-407c-ae3e-88ac67ddc1a7"/>
    <ds:schemaRef ds:uri="http://www.w3.org/XML/1998/namespace"/>
  </ds:schemaRefs>
</ds:datastoreItem>
</file>

<file path=customXml/itemProps4.xml><?xml version="1.0" encoding="utf-8"?>
<ds:datastoreItem xmlns:ds="http://schemas.openxmlformats.org/officeDocument/2006/customXml" ds:itemID="{D3E7D306-9E15-40B2-AD0C-851A5682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1643</Words>
  <Characters>9038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Flintoff, Martin</dc:creator>
  <cp:lastModifiedBy>Pellerin, Sylvie</cp:lastModifiedBy>
  <cp:revision>3</cp:revision>
  <cp:lastPrinted>2018-10-12T12:50:00Z</cp:lastPrinted>
  <dcterms:created xsi:type="dcterms:W3CDTF">2019-10-04T13:33:00Z</dcterms:created>
  <dcterms:modified xsi:type="dcterms:W3CDTF">2019-10-04T14:11:00Z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0x010100867FC84C0C4E5F498DC4AF5003586C8E</vt:lpwstr>
  </property>
</Properties>
</file>