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250C" w14:textId="77777777" w:rsidR="005975EA" w:rsidRDefault="005975EA">
      <w:pPr>
        <w:pStyle w:val="Titre"/>
        <w:ind w:right="-1156" w:hanging="851"/>
        <w:rPr>
          <w:rFonts w:ascii="Lexend Deca" w:eastAsia="Lexend Deca" w:hAnsi="Lexend Deca" w:cs="Lexend Deca"/>
          <w:sz w:val="32"/>
          <w:szCs w:val="32"/>
          <w:u w:val="single"/>
        </w:rPr>
      </w:pPr>
    </w:p>
    <w:p w14:paraId="2E35243D" w14:textId="77777777" w:rsidR="00B531E9" w:rsidRDefault="00B531E9">
      <w:pPr>
        <w:pStyle w:val="Titre"/>
        <w:rPr>
          <w:rFonts w:ascii="Lexend Deca" w:eastAsia="Lexend Deca" w:hAnsi="Lexend Deca" w:cs="Lexend Deca"/>
          <w:sz w:val="28"/>
          <w:szCs w:val="28"/>
        </w:rPr>
      </w:pPr>
      <w:r>
        <w:rPr>
          <w:rFonts w:ascii="Lexend Deca" w:eastAsia="Lexend Deca" w:hAnsi="Lexend Deca" w:cs="Lexend Deca"/>
          <w:noProof/>
          <w:sz w:val="28"/>
          <w:szCs w:val="28"/>
        </w:rPr>
        <w:drawing>
          <wp:inline distT="0" distB="0" distL="0" distR="0" wp14:anchorId="35A12A70" wp14:editId="02E5E0C9">
            <wp:extent cx="857717" cy="55054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21" cy="56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BFAB2" w14:textId="77777777" w:rsidR="00B531E9" w:rsidRDefault="00B531E9">
      <w:pPr>
        <w:pStyle w:val="Titre"/>
        <w:rPr>
          <w:rFonts w:ascii="Lexend Deca" w:eastAsia="Lexend Deca" w:hAnsi="Lexend Deca" w:cs="Lexend Deca"/>
          <w:sz w:val="28"/>
          <w:szCs w:val="28"/>
        </w:rPr>
      </w:pPr>
    </w:p>
    <w:p w14:paraId="118D63E5" w14:textId="77777777" w:rsidR="005975EA" w:rsidRDefault="00121F06">
      <w:pPr>
        <w:pStyle w:val="Titre"/>
        <w:rPr>
          <w:rFonts w:ascii="Lexend Deca" w:eastAsia="Lexend Deca" w:hAnsi="Lexend Deca" w:cs="Lexend Deca"/>
          <w:color w:val="000000"/>
          <w:sz w:val="22"/>
          <w:szCs w:val="22"/>
          <w:u w:val="single"/>
        </w:rPr>
      </w:pPr>
      <w:r>
        <w:rPr>
          <w:rFonts w:ascii="Lexend Deca" w:eastAsia="Lexend Deca" w:hAnsi="Lexend Deca" w:cs="Lexend Deca"/>
          <w:sz w:val="28"/>
          <w:szCs w:val="28"/>
        </w:rPr>
        <w:t>RÉUNION CONSEIL D’ÉCOLE</w:t>
      </w:r>
    </w:p>
    <w:p w14:paraId="783E0AE0" w14:textId="36D4B153" w:rsidR="005975EA" w:rsidRDefault="00A64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</w:pPr>
      <w:r>
        <w:rPr>
          <w:rFonts w:ascii="Lexend Deca" w:eastAsia="Lexend Deca" w:hAnsi="Lexend Deca" w:cs="Lexend Deca"/>
          <w:b/>
          <w:sz w:val="24"/>
          <w:szCs w:val="24"/>
          <w:u w:val="single"/>
        </w:rPr>
        <w:t>NOTES</w:t>
      </w:r>
    </w:p>
    <w:p w14:paraId="7F342689" w14:textId="56122B5E" w:rsidR="005975EA" w:rsidRDefault="00B531E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</w:pPr>
      <w:r>
        <w:rPr>
          <w:rFonts w:ascii="Lexend Deca" w:eastAsia="Lexend Deca" w:hAnsi="Lexend Deca" w:cs="Lexend Deca"/>
          <w:b/>
          <w:sz w:val="24"/>
          <w:szCs w:val="24"/>
          <w:u w:val="single"/>
        </w:rPr>
        <w:t>Mardi le</w:t>
      </w:r>
      <w:r w:rsidR="004109EA">
        <w:rPr>
          <w:rFonts w:ascii="Lexend Deca" w:eastAsia="Lexend Deca" w:hAnsi="Lexend Deca" w:cs="Lexend Deca"/>
          <w:b/>
          <w:sz w:val="24"/>
          <w:szCs w:val="24"/>
          <w:u w:val="single"/>
        </w:rPr>
        <w:t xml:space="preserve"> </w:t>
      </w:r>
      <w:r w:rsidR="006A1EF8">
        <w:rPr>
          <w:rFonts w:ascii="Lexend Deca" w:eastAsia="Lexend Deca" w:hAnsi="Lexend Deca" w:cs="Lexend Deca"/>
          <w:b/>
          <w:sz w:val="24"/>
          <w:szCs w:val="24"/>
          <w:u w:val="single"/>
        </w:rPr>
        <w:t xml:space="preserve">30 </w:t>
      </w:r>
      <w:r w:rsidR="009505D1">
        <w:rPr>
          <w:rFonts w:ascii="Lexend Deca" w:eastAsia="Lexend Deca" w:hAnsi="Lexend Deca" w:cs="Lexend Deca"/>
          <w:b/>
          <w:sz w:val="24"/>
          <w:szCs w:val="24"/>
          <w:u w:val="single"/>
        </w:rPr>
        <w:t>avril</w:t>
      </w:r>
      <w:r>
        <w:rPr>
          <w:rFonts w:ascii="Lexend Deca" w:eastAsia="Lexend Deca" w:hAnsi="Lexend Deca" w:cs="Lexend Deca"/>
          <w:b/>
          <w:sz w:val="24"/>
          <w:szCs w:val="24"/>
          <w:u w:val="single"/>
        </w:rPr>
        <w:t xml:space="preserve"> </w:t>
      </w:r>
      <w:r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  <w:t>202</w:t>
      </w:r>
      <w:r w:rsidR="004109EA">
        <w:rPr>
          <w:rFonts w:ascii="Lexend Deca" w:eastAsia="Lexend Deca" w:hAnsi="Lexend Deca" w:cs="Lexend Deca"/>
          <w:b/>
          <w:sz w:val="24"/>
          <w:szCs w:val="24"/>
          <w:u w:val="single"/>
        </w:rPr>
        <w:t>4</w:t>
      </w:r>
      <w:r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  <w:t xml:space="preserve"> à 19h00</w:t>
      </w:r>
    </w:p>
    <w:p w14:paraId="0EB75D05" w14:textId="77777777" w:rsidR="005975EA" w:rsidRDefault="005975EA">
      <w:pPr>
        <w:rPr>
          <w:rFonts w:ascii="Lexend Deca" w:eastAsia="Lexend Deca" w:hAnsi="Lexend Deca" w:cs="Lexend Deca"/>
        </w:rPr>
      </w:pPr>
    </w:p>
    <w:p w14:paraId="2B78370C" w14:textId="77777777" w:rsidR="00BC67A8" w:rsidRPr="00BC67A8" w:rsidRDefault="005618A0" w:rsidP="00BC67A8">
      <w:pPr>
        <w:jc w:val="center"/>
        <w:rPr>
          <w:rFonts w:ascii="Segoe UI" w:hAnsi="Segoe UI" w:cs="Segoe UI"/>
          <w:b/>
          <w:bCs/>
          <w:color w:val="252424"/>
          <w:sz w:val="22"/>
          <w:szCs w:val="22"/>
          <w:lang w:eastAsia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eastAsia="en-US"/>
        </w:rPr>
        <w:t>Lien Teams :</w:t>
      </w:r>
    </w:p>
    <w:p w14:paraId="3DE4A3F9" w14:textId="77777777" w:rsidR="009D2247" w:rsidRDefault="00C52198" w:rsidP="009D2247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9D2247">
          <w:rPr>
            <w:rStyle w:val="Lienhypertexte"/>
            <w:rFonts w:ascii="Segoe UI Semibold" w:hAnsi="Segoe UI Semibold" w:cs="Segoe UI Semibold"/>
            <w:color w:val="6264A7"/>
            <w:sz w:val="21"/>
            <w:szCs w:val="21"/>
          </w:rPr>
          <w:t>Cliquez ici pour rejoindre la réunion</w:t>
        </w:r>
      </w:hyperlink>
    </w:p>
    <w:p w14:paraId="6D9412DE" w14:textId="77777777" w:rsidR="00FA6532" w:rsidRDefault="00FA6532">
      <w:pPr>
        <w:rPr>
          <w:rFonts w:ascii="Lexend Deca" w:eastAsia="Lexend Deca" w:hAnsi="Lexend Deca" w:cs="Lexend Deca"/>
        </w:rPr>
      </w:pPr>
    </w:p>
    <w:tbl>
      <w:tblPr>
        <w:tblStyle w:val="a"/>
        <w:tblW w:w="1027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3"/>
        <w:gridCol w:w="6237"/>
      </w:tblGrid>
      <w:tr w:rsidR="00A31BAD" w14:paraId="0ADB30A2" w14:textId="77777777" w:rsidTr="00793BDC">
        <w:tc>
          <w:tcPr>
            <w:tcW w:w="4033" w:type="dxa"/>
            <w:shd w:val="clear" w:color="auto" w:fill="CCCCCC"/>
          </w:tcPr>
          <w:p w14:paraId="64A4D119" w14:textId="77777777" w:rsidR="00A31BAD" w:rsidRDefault="00A31BAD">
            <w:pPr>
              <w:pStyle w:val="Titre5"/>
              <w:rPr>
                <w:rFonts w:ascii="Lexend Deca" w:eastAsia="Lexend Deca" w:hAnsi="Lexend Deca" w:cs="Lexend Deca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Sujet</w:t>
            </w:r>
          </w:p>
        </w:tc>
        <w:tc>
          <w:tcPr>
            <w:tcW w:w="6237" w:type="dxa"/>
            <w:shd w:val="clear" w:color="auto" w:fill="CCCCCC"/>
          </w:tcPr>
          <w:p w14:paraId="21F68F11" w14:textId="77777777" w:rsidR="00A31BAD" w:rsidRDefault="00B2776B">
            <w:pPr>
              <w:pStyle w:val="Titre5"/>
              <w:rPr>
                <w:rFonts w:ascii="Lexend Deca" w:eastAsia="Lexend Deca" w:hAnsi="Lexend Deca" w:cs="Lexend Deca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Notes</w:t>
            </w:r>
          </w:p>
        </w:tc>
      </w:tr>
      <w:tr w:rsidR="00A31BAD" w14:paraId="06A03B64" w14:textId="77777777" w:rsidTr="00793BDC">
        <w:trPr>
          <w:trHeight w:val="310"/>
        </w:trPr>
        <w:tc>
          <w:tcPr>
            <w:tcW w:w="4033" w:type="dxa"/>
          </w:tcPr>
          <w:p w14:paraId="15E565D6" w14:textId="02EF0E08" w:rsidR="00A31BAD" w:rsidRPr="00C762B3" w:rsidRDefault="00FA6532" w:rsidP="00C762B3">
            <w:pPr>
              <w:rPr>
                <w:rFonts w:ascii="Calibri" w:hAnsi="Calibri" w:cs="Calibri"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b/>
                <w:sz w:val="22"/>
                <w:szCs w:val="22"/>
              </w:rPr>
              <w:t>Présences :</w:t>
            </w:r>
            <w:r w:rsidR="00A31BAD" w:rsidRPr="00FA6532">
              <w:rPr>
                <w:rFonts w:ascii="Calibri" w:eastAsia="Lexend Deca" w:hAnsi="Calibri" w:cs="Calibri"/>
                <w:b/>
                <w:sz w:val="22"/>
                <w:szCs w:val="22"/>
              </w:rPr>
              <w:t xml:space="preserve"> </w:t>
            </w:r>
            <w:r w:rsidR="006C2418">
              <w:rPr>
                <w:rFonts w:ascii="Calibri" w:eastAsia="Lexend Deca" w:hAnsi="Calibri" w:cs="Calibri"/>
                <w:b/>
                <w:sz w:val="22"/>
                <w:szCs w:val="22"/>
              </w:rPr>
              <w:t>Mathieu, Christèle, Sonya, Franck, Jacqueline</w:t>
            </w:r>
          </w:p>
        </w:tc>
        <w:tc>
          <w:tcPr>
            <w:tcW w:w="6237" w:type="dxa"/>
          </w:tcPr>
          <w:p w14:paraId="1C8071F3" w14:textId="27851FBE" w:rsidR="00A31BAD" w:rsidRDefault="00A31BAD" w:rsidP="00C52198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</w:p>
        </w:tc>
      </w:tr>
      <w:tr w:rsidR="00A31BAD" w14:paraId="0A65A12F" w14:textId="77777777" w:rsidTr="00793BDC">
        <w:trPr>
          <w:trHeight w:val="1113"/>
        </w:trPr>
        <w:tc>
          <w:tcPr>
            <w:tcW w:w="4033" w:type="dxa"/>
          </w:tcPr>
          <w:p w14:paraId="4C132313" w14:textId="77777777" w:rsidR="00A31BAD" w:rsidRPr="00FA6532" w:rsidRDefault="00A31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76" w:lineRule="auto"/>
              <w:rPr>
                <w:rFonts w:ascii="Calibri" w:eastAsia="Lexend Deca" w:hAnsi="Calibri" w:cs="Calibri"/>
                <w:b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b/>
                <w:color w:val="000000"/>
                <w:sz w:val="22"/>
                <w:szCs w:val="22"/>
              </w:rPr>
              <w:t xml:space="preserve">Mot de la direction </w:t>
            </w:r>
          </w:p>
          <w:p w14:paraId="55892152" w14:textId="77777777" w:rsidR="00A31BAD" w:rsidRDefault="009D2247" w:rsidP="009D2247">
            <w:pPr>
              <w:pStyle w:val="p1"/>
              <w:spacing w:before="0" w:beforeAutospacing="0" w:after="0" w:afterAutospacing="0"/>
              <w:rPr>
                <w:rFonts w:ascii="Lexend Deca" w:eastAsia="Lexend Deca" w:hAnsi="Lexend Deca" w:cs="Lexend Deca"/>
              </w:rPr>
            </w:pPr>
            <w:r>
              <w:rPr>
                <w:rStyle w:val="s1"/>
              </w:rPr>
              <w:t xml:space="preserve">  </w:t>
            </w:r>
            <w:r w:rsidR="00CE34E9">
              <w:rPr>
                <w:rStyle w:val="s1"/>
              </w:rPr>
              <w:t>Cabane à sucre</w:t>
            </w:r>
            <w:r w:rsidR="00800008">
              <w:rPr>
                <w:rStyle w:val="s1"/>
              </w:rPr>
              <w:t xml:space="preserve"> : </w:t>
            </w:r>
            <w:r w:rsidR="00800008">
              <w:rPr>
                <w:rFonts w:ascii="Lexend Deca" w:eastAsia="Lexend Deca" w:hAnsi="Lexend Deca" w:cs="Lexend Deca"/>
              </w:rPr>
              <w:t>annulée à cause de manque de temps et d’aide – tout le monde est très occupé, est-ce qu’on le remet au mois de mai ?</w:t>
            </w:r>
          </w:p>
          <w:p w14:paraId="79DD3739" w14:textId="77777777" w:rsidR="00800008" w:rsidRDefault="00800008" w:rsidP="009D2247">
            <w:pPr>
              <w:pStyle w:val="p1"/>
              <w:spacing w:before="0" w:beforeAutospacing="0" w:after="0" w:afterAutospacing="0"/>
              <w:rPr>
                <w:rFonts w:ascii="Lexend Deca" w:eastAsia="Lexend Deca" w:hAnsi="Lexend Deca" w:cs="Lexend Deca"/>
              </w:rPr>
            </w:pPr>
          </w:p>
          <w:p w14:paraId="15356F24" w14:textId="5DC517B0" w:rsidR="00800008" w:rsidRPr="009D2247" w:rsidRDefault="00C52198" w:rsidP="009D2247">
            <w:pPr>
              <w:pStyle w:val="p1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Lexend Deca" w:eastAsia="Lexend Deca" w:hAnsi="Lexend Deca" w:cs="Lexend Deca"/>
              </w:rPr>
              <w:t>Pensez-vous que nous pourrions la replanifier? Avons-nous le temps nécessaire pour planifier l’activité?</w:t>
            </w:r>
            <w:r w:rsidR="00800008">
              <w:rPr>
                <w:rFonts w:ascii="Lexend Deca" w:eastAsia="Lexend Deca" w:hAnsi="Lexend Deca" w:cs="Lexend Deca"/>
              </w:rPr>
              <w:t xml:space="preserve"> </w:t>
            </w:r>
            <w:r>
              <w:rPr>
                <w:rFonts w:ascii="Lexend Deca" w:eastAsia="Lexend Deca" w:hAnsi="Lexend Deca" w:cs="Lexend Deca"/>
              </w:rPr>
              <w:t>Ou alors peut-être</w:t>
            </w:r>
            <w:r w:rsidR="00800008">
              <w:rPr>
                <w:rFonts w:ascii="Lexend Deca" w:eastAsia="Lexend Deca" w:hAnsi="Lexend Deca" w:cs="Lexend Deca"/>
              </w:rPr>
              <w:t xml:space="preserve"> organiser quelque chose plus </w:t>
            </w:r>
            <w:r>
              <w:rPr>
                <w:rFonts w:ascii="Lexend Deca" w:eastAsia="Lexend Deca" w:hAnsi="Lexend Deca" w:cs="Lexend Deca"/>
              </w:rPr>
              <w:t>réalisable ???</w:t>
            </w:r>
          </w:p>
        </w:tc>
        <w:tc>
          <w:tcPr>
            <w:tcW w:w="6237" w:type="dxa"/>
          </w:tcPr>
          <w:p w14:paraId="5AABE906" w14:textId="1CDF90EA" w:rsidR="00A31BAD" w:rsidRDefault="000271F1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Idées pour discussion :</w:t>
            </w:r>
          </w:p>
          <w:p w14:paraId="5F331AEB" w14:textId="1D5A6520" w:rsidR="0017100B" w:rsidRDefault="0017100B" w:rsidP="000271F1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+ 24</w:t>
            </w:r>
            <w:r w:rsidR="000271F1">
              <w:rPr>
                <w:rFonts w:ascii="Lexend Deca" w:eastAsia="Lexend Deca" w:hAnsi="Lexend Deca" w:cs="Lexend Deca"/>
              </w:rPr>
              <w:t xml:space="preserve"> mai</w:t>
            </w:r>
            <w:r>
              <w:rPr>
                <w:rFonts w:ascii="Lexend Deca" w:eastAsia="Lexend Deca" w:hAnsi="Lexend Deca" w:cs="Lexend Deca"/>
              </w:rPr>
              <w:t> : pouce vert</w:t>
            </w:r>
            <w:r w:rsidR="00800008">
              <w:rPr>
                <w:rFonts w:ascii="Lexend Deca" w:eastAsia="Lexend Deca" w:hAnsi="Lexend Deca" w:cs="Lexend Deca"/>
              </w:rPr>
              <w:t xml:space="preserve"> ; </w:t>
            </w:r>
            <w:r w:rsidR="00712372">
              <w:rPr>
                <w:rFonts w:ascii="Lexend Deca" w:eastAsia="Lexend Deca" w:hAnsi="Lexend Deca" w:cs="Lexend Deca"/>
              </w:rPr>
              <w:t xml:space="preserve">Christèle s’informe si on </w:t>
            </w:r>
            <w:proofErr w:type="gramStart"/>
            <w:r w:rsidR="00712372">
              <w:rPr>
                <w:rFonts w:ascii="Lexend Deca" w:eastAsia="Lexend Deca" w:hAnsi="Lexend Deca" w:cs="Lexend Deca"/>
              </w:rPr>
              <w:t>aurait</w:t>
            </w:r>
            <w:proofErr w:type="gramEnd"/>
            <w:r w:rsidR="00712372">
              <w:rPr>
                <w:rFonts w:ascii="Lexend Deca" w:eastAsia="Lexend Deca" w:hAnsi="Lexend Deca" w:cs="Lexend Deca"/>
              </w:rPr>
              <w:t xml:space="preserve"> besoin de bénévole)</w:t>
            </w:r>
            <w:r w:rsidR="000271F1">
              <w:rPr>
                <w:rFonts w:ascii="Lexend Deca" w:eastAsia="Lexend Deca" w:hAnsi="Lexend Deca" w:cs="Lexend Deca"/>
              </w:rPr>
              <w:t> ; quels types d’espèces, l’entretien, l’eau, etc.</w:t>
            </w:r>
            <w:r w:rsidR="00800008">
              <w:rPr>
                <w:rFonts w:ascii="Lexend Deca" w:eastAsia="Lexend Deca" w:hAnsi="Lexend Deca" w:cs="Lexend Deca"/>
              </w:rPr>
              <w:t xml:space="preserve"> ; </w:t>
            </w:r>
            <w:r w:rsidR="000271F1">
              <w:rPr>
                <w:rFonts w:ascii="Lexend Deca" w:eastAsia="Lexend Deca" w:hAnsi="Lexend Deca" w:cs="Lexend Deca"/>
              </w:rPr>
              <w:t>peut-être on pourrait organiser un</w:t>
            </w:r>
            <w:r w:rsidR="00800008">
              <w:rPr>
                <w:rFonts w:ascii="Lexend Deca" w:eastAsia="Lexend Deca" w:hAnsi="Lexend Deca" w:cs="Lexend Deca"/>
              </w:rPr>
              <w:t>e</w:t>
            </w:r>
            <w:r w:rsidR="000271F1">
              <w:rPr>
                <w:rFonts w:ascii="Lexend Deca" w:eastAsia="Lexend Deca" w:hAnsi="Lexend Deca" w:cs="Lexend Deca"/>
              </w:rPr>
              <w:t xml:space="preserve"> ou deux heures de travail pour entretenir les activités du 24 ma</w:t>
            </w:r>
            <w:r w:rsidR="00800008">
              <w:rPr>
                <w:rFonts w:ascii="Lexend Deca" w:eastAsia="Lexend Deca" w:hAnsi="Lexend Deca" w:cs="Lexend Deca"/>
              </w:rPr>
              <w:t xml:space="preserve">i ; </w:t>
            </w:r>
            <w:r w:rsidR="000271F1">
              <w:rPr>
                <w:rFonts w:ascii="Lexend Deca" w:eastAsia="Lexend Deca" w:hAnsi="Lexend Deca" w:cs="Lexend Deca"/>
              </w:rPr>
              <w:t>Mathieu s’intéresse à aider avec un suivi avec un groupe d’élèves et le conseil des parents</w:t>
            </w:r>
          </w:p>
          <w:p w14:paraId="6F1B016D" w14:textId="6B93F773" w:rsidR="00712372" w:rsidRDefault="00712372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 xml:space="preserve">+ </w:t>
            </w:r>
            <w:r w:rsidR="000271F1">
              <w:rPr>
                <w:rFonts w:ascii="Lexend Deca" w:eastAsia="Lexend Deca" w:hAnsi="Lexend Deca" w:cs="Lexend Deca"/>
              </w:rPr>
              <w:t xml:space="preserve">plusieurs sorties en </w:t>
            </w:r>
            <w:r>
              <w:rPr>
                <w:rFonts w:ascii="Lexend Deca" w:eastAsia="Lexend Deca" w:hAnsi="Lexend Deca" w:cs="Lexend Deca"/>
              </w:rPr>
              <w:t>mai</w:t>
            </w:r>
            <w:r w:rsidR="00793BDC">
              <w:rPr>
                <w:rFonts w:ascii="Lexend Deca" w:eastAsia="Lexend Deca" w:hAnsi="Lexend Deca" w:cs="Lexend Deca"/>
              </w:rPr>
              <w:t> : 22 mai journée maternelle, 10h à midi (Franck se met disponible)</w:t>
            </w:r>
            <w:r w:rsidR="00800008">
              <w:rPr>
                <w:rFonts w:ascii="Lexend Deca" w:eastAsia="Lexend Deca" w:hAnsi="Lexend Deca" w:cs="Lexend Deca"/>
              </w:rPr>
              <w:t xml:space="preserve"> ; bonne chance pour </w:t>
            </w:r>
            <w:r>
              <w:rPr>
                <w:rFonts w:ascii="Lexend Deca" w:eastAsia="Lexend Deca" w:hAnsi="Lexend Deca" w:cs="Lexend Deca"/>
              </w:rPr>
              <w:t>promouvoir le conseil de parents</w:t>
            </w:r>
            <w:r w:rsidR="00800008">
              <w:rPr>
                <w:rFonts w:ascii="Lexend Deca" w:eastAsia="Lexend Deca" w:hAnsi="Lexend Deca" w:cs="Lexend Deca"/>
              </w:rPr>
              <w:t> ; il serait bien d’avoir plus de monde au conseil de parents.</w:t>
            </w:r>
          </w:p>
          <w:p w14:paraId="7C3BEA2B" w14:textId="12159541" w:rsidR="00712372" w:rsidRDefault="00712372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 xml:space="preserve">+ </w:t>
            </w:r>
            <w:proofErr w:type="gramStart"/>
            <w:r>
              <w:rPr>
                <w:rFonts w:ascii="Lexend Deca" w:eastAsia="Lexend Deca" w:hAnsi="Lexend Deca" w:cs="Lexend Deca"/>
              </w:rPr>
              <w:t xml:space="preserve">3 </w:t>
            </w:r>
            <w:r w:rsidR="00C52198">
              <w:rPr>
                <w:rFonts w:ascii="Lexend Deca" w:eastAsia="Lexend Deca" w:hAnsi="Lexend Deca" w:cs="Lexend Deca"/>
              </w:rPr>
              <w:t>,</w:t>
            </w:r>
            <w:proofErr w:type="gramEnd"/>
            <w:r w:rsidR="00C52198">
              <w:rPr>
                <w:rFonts w:ascii="Lexend Deca" w:eastAsia="Lexend Deca" w:hAnsi="Lexend Deca" w:cs="Lexend Deca"/>
              </w:rPr>
              <w:t xml:space="preserve"> 5,</w:t>
            </w:r>
            <w:r>
              <w:rPr>
                <w:rFonts w:ascii="Lexend Deca" w:eastAsia="Lexend Deca" w:hAnsi="Lexend Deca" w:cs="Lexend Deca"/>
              </w:rPr>
              <w:t xml:space="preserve"> 13 juin : sortie scolaire</w:t>
            </w:r>
          </w:p>
          <w:p w14:paraId="300EADA5" w14:textId="621D4922" w:rsidR="00712372" w:rsidRDefault="00712372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+ 20 juin : journée</w:t>
            </w:r>
            <w:r w:rsidR="00C52198">
              <w:rPr>
                <w:rFonts w:ascii="Lexend Deca" w:eastAsia="Lexend Deca" w:hAnsi="Lexend Deca" w:cs="Lexend Deca"/>
              </w:rPr>
              <w:t xml:space="preserve"> des</w:t>
            </w:r>
            <w:r>
              <w:rPr>
                <w:rFonts w:ascii="Lexend Deca" w:eastAsia="Lexend Deca" w:hAnsi="Lexend Deca" w:cs="Lexend Deca"/>
              </w:rPr>
              <w:t xml:space="preserve"> </w:t>
            </w:r>
            <w:r w:rsidR="00F130CF">
              <w:rPr>
                <w:rFonts w:ascii="Lexend Deca" w:eastAsia="Lexend Deca" w:hAnsi="Lexend Deca" w:cs="Lexend Deca"/>
              </w:rPr>
              <w:t>finissante</w:t>
            </w:r>
            <w:r w:rsidR="00C52198">
              <w:rPr>
                <w:rFonts w:ascii="Lexend Deca" w:eastAsia="Lexend Deca" w:hAnsi="Lexend Deca" w:cs="Lexend Deca"/>
              </w:rPr>
              <w:t>s</w:t>
            </w:r>
          </w:p>
          <w:p w14:paraId="3DF56662" w14:textId="63D6A90B" w:rsidR="00F130CF" w:rsidRDefault="00712372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 xml:space="preserve">+ 21 </w:t>
            </w:r>
            <w:r w:rsidR="00800008">
              <w:rPr>
                <w:rFonts w:ascii="Lexend Deca" w:eastAsia="Lexend Deca" w:hAnsi="Lexend Deca" w:cs="Lexend Deca"/>
              </w:rPr>
              <w:t>(</w:t>
            </w:r>
            <w:r>
              <w:rPr>
                <w:rFonts w:ascii="Lexend Deca" w:eastAsia="Lexend Deca" w:hAnsi="Lexend Deca" w:cs="Lexend Deca"/>
              </w:rPr>
              <w:t>ou 25</w:t>
            </w:r>
            <w:r w:rsidR="00800008">
              <w:rPr>
                <w:rFonts w:ascii="Lexend Deca" w:eastAsia="Lexend Deca" w:hAnsi="Lexend Deca" w:cs="Lexend Deca"/>
              </w:rPr>
              <w:t xml:space="preserve">) </w:t>
            </w:r>
            <w:r>
              <w:rPr>
                <w:rFonts w:ascii="Lexend Deca" w:eastAsia="Lexend Deca" w:hAnsi="Lexend Deca" w:cs="Lexend Deca"/>
              </w:rPr>
              <w:t>juin fête champêtre</w:t>
            </w:r>
            <w:r w:rsidR="00800008">
              <w:rPr>
                <w:rFonts w:ascii="Lexend Deca" w:eastAsia="Lexend Deca" w:hAnsi="Lexend Deca" w:cs="Lexend Deca"/>
              </w:rPr>
              <w:t xml:space="preserve"> ; suivi par une </w:t>
            </w:r>
            <w:r>
              <w:rPr>
                <w:rFonts w:ascii="Lexend Deca" w:eastAsia="Lexend Deca" w:hAnsi="Lexend Deca" w:cs="Lexend Deca"/>
              </w:rPr>
              <w:t>soirée spaghetti</w:t>
            </w:r>
            <w:r w:rsidR="00F130CF">
              <w:rPr>
                <w:rFonts w:ascii="Lexend Deca" w:eastAsia="Lexend Deca" w:hAnsi="Lexend Deca" w:cs="Lexend Deca"/>
              </w:rPr>
              <w:t> </w:t>
            </w:r>
            <w:r w:rsidR="00800008">
              <w:rPr>
                <w:rFonts w:ascii="Lexend Deca" w:eastAsia="Lexend Deca" w:hAnsi="Lexend Deca" w:cs="Lexend Deca"/>
              </w:rPr>
              <w:t xml:space="preserve">ou </w:t>
            </w:r>
            <w:r w:rsidR="00F130CF">
              <w:rPr>
                <w:rFonts w:ascii="Lexend Deca" w:eastAsia="Lexend Deca" w:hAnsi="Lexend Deca" w:cs="Lexend Deca"/>
              </w:rPr>
              <w:t>vente de crème glacée ?</w:t>
            </w:r>
            <w:r w:rsidR="00800008">
              <w:rPr>
                <w:rFonts w:ascii="Lexend Deca" w:eastAsia="Lexend Deca" w:hAnsi="Lexend Deca" w:cs="Lexend Deca"/>
              </w:rPr>
              <w:t xml:space="preserve"> On en reparlera lors de la prochaine réunion</w:t>
            </w:r>
          </w:p>
        </w:tc>
      </w:tr>
      <w:tr w:rsidR="00A31BAD" w14:paraId="2D5E65C3" w14:textId="77777777" w:rsidTr="00793BDC">
        <w:trPr>
          <w:trHeight w:val="855"/>
        </w:trPr>
        <w:tc>
          <w:tcPr>
            <w:tcW w:w="4033" w:type="dxa"/>
          </w:tcPr>
          <w:p w14:paraId="77E54AE8" w14:textId="77777777" w:rsidR="009D2247" w:rsidRPr="004109EA" w:rsidRDefault="00A31BAD" w:rsidP="00410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</w:pPr>
            <w:r w:rsidRPr="00136C52"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  <w:t>Discussion</w:t>
            </w:r>
            <w:r w:rsidR="00B723F0" w:rsidRPr="00136C52"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  <w:t>s</w:t>
            </w:r>
            <w:r w:rsidRPr="00136C52"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  <w:t xml:space="preserve"> du Conseil </w:t>
            </w:r>
          </w:p>
          <w:p w14:paraId="3277A762" w14:textId="59A40E73" w:rsidR="004109EA" w:rsidRDefault="004109EA" w:rsidP="004109EA">
            <w:pPr>
              <w:pStyle w:val="li3"/>
              <w:numPr>
                <w:ilvl w:val="0"/>
                <w:numId w:val="10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Logo choisi</w:t>
            </w:r>
            <w:r w:rsidR="006A1EF8">
              <w:rPr>
                <w:rFonts w:eastAsia="Times New Roman"/>
                <w:color w:val="000000"/>
              </w:rPr>
              <w:t xml:space="preserve"> l’appliquer pour l’année prochaine ou cette année?</w:t>
            </w:r>
          </w:p>
          <w:p w14:paraId="1983A6CB" w14:textId="77777777" w:rsidR="004109EA" w:rsidRPr="004109EA" w:rsidRDefault="004109EA" w:rsidP="004109EA">
            <w:pPr>
              <w:pStyle w:val="li3"/>
              <w:numPr>
                <w:ilvl w:val="0"/>
                <w:numId w:val="10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t>Autres collectes de fonds pour l'école (</w:t>
            </w:r>
            <w:r w:rsidRPr="00FA6532">
              <w:rPr>
                <w:rFonts w:eastAsia="Lexend Deca"/>
              </w:rPr>
              <w:t>subventions et campagnes de financement pour l’année</w:t>
            </w:r>
            <w:r>
              <w:rPr>
                <w:rFonts w:eastAsia="Lexend Deca"/>
              </w:rPr>
              <w:t>)</w:t>
            </w:r>
          </w:p>
          <w:p w14:paraId="5FC72E74" w14:textId="77777777" w:rsidR="006A1EF8" w:rsidRPr="006A1EF8" w:rsidRDefault="004109EA" w:rsidP="006A1EF8">
            <w:pPr>
              <w:pStyle w:val="li3"/>
              <w:numPr>
                <w:ilvl w:val="0"/>
                <w:numId w:val="10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t>Organisation /événements pour la fin de l'année scolaire pour tous les élèves?</w:t>
            </w:r>
          </w:p>
          <w:p w14:paraId="72BDA472" w14:textId="5F13F601" w:rsidR="006A1EF8" w:rsidRPr="006A1EF8" w:rsidRDefault="006A1EF8" w:rsidP="006A1EF8">
            <w:pPr>
              <w:pStyle w:val="li3"/>
              <w:numPr>
                <w:ilvl w:val="0"/>
                <w:numId w:val="10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 w:rsidRPr="006A1EF8">
              <w:rPr>
                <w:color w:val="000000"/>
                <w:shd w:val="clear" w:color="auto" w:fill="FFFFFF"/>
              </w:rPr>
              <w:t>Vente des t-shirts par les étudiants gagnants aura lieu cette année</w:t>
            </w:r>
            <w:r w:rsidR="00CE34E9">
              <w:rPr>
                <w:color w:val="000000"/>
                <w:shd w:val="clear" w:color="auto" w:fill="FFFFFF"/>
              </w:rPr>
              <w:t xml:space="preserve"> si oui p</w:t>
            </w:r>
            <w:r w:rsidRPr="006A1EF8">
              <w:rPr>
                <w:color w:val="000000"/>
                <w:shd w:val="clear" w:color="auto" w:fill="FFFFFF"/>
              </w:rPr>
              <w:t>rix déterminé? </w:t>
            </w:r>
          </w:p>
          <w:p w14:paraId="517C1F3F" w14:textId="77777777" w:rsidR="006A1EF8" w:rsidRPr="004109EA" w:rsidRDefault="006A1EF8" w:rsidP="006A1EF8">
            <w:pPr>
              <w:pStyle w:val="li3"/>
              <w:spacing w:before="0" w:beforeAutospacing="0" w:after="0" w:afterAutospacing="0"/>
              <w:ind w:left="720"/>
              <w:rPr>
                <w:rFonts w:eastAsia="Times New Roman"/>
                <w:color w:val="000000"/>
              </w:rPr>
            </w:pPr>
          </w:p>
          <w:p w14:paraId="7855868F" w14:textId="77777777" w:rsidR="009D2247" w:rsidRPr="004109EA" w:rsidRDefault="009D2247" w:rsidP="004109EA">
            <w:pPr>
              <w:pStyle w:val="li3"/>
              <w:spacing w:before="0" w:beforeAutospacing="0" w:after="0" w:afterAutospacing="0"/>
              <w:ind w:left="720"/>
              <w:rPr>
                <w:rFonts w:eastAsia="Times New Roman"/>
                <w:color w:val="000000"/>
              </w:rPr>
            </w:pPr>
          </w:p>
          <w:p w14:paraId="0418200D" w14:textId="77777777" w:rsidR="00136C52" w:rsidRPr="004109EA" w:rsidRDefault="00136C52" w:rsidP="00136C52">
            <w:pPr>
              <w:tabs>
                <w:tab w:val="left" w:pos="1815"/>
                <w:tab w:val="left" w:pos="2580"/>
              </w:tabs>
              <w:spacing w:line="276" w:lineRule="auto"/>
              <w:rPr>
                <w:rFonts w:ascii="Calibri" w:eastAsia="Lexend Deca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6237" w:type="dxa"/>
          </w:tcPr>
          <w:p w14:paraId="2C924F31" w14:textId="77777777" w:rsidR="009D2247" w:rsidRPr="009D2247" w:rsidRDefault="009D2247" w:rsidP="009D2247">
            <w:pPr>
              <w:tabs>
                <w:tab w:val="left" w:pos="3402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 w:rsidRPr="009D2247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Lien pour faciliter la planification </w:t>
            </w:r>
            <w:r w:rsidR="00ED6DA8">
              <w:rPr>
                <w:rFonts w:asciiTheme="majorHAnsi" w:eastAsia="Lexend Deca" w:hAnsiTheme="majorHAnsi" w:cstheme="majorHAnsi"/>
                <w:sz w:val="22"/>
                <w:szCs w:val="22"/>
              </w:rPr>
              <w:t>des activités :</w:t>
            </w:r>
          </w:p>
          <w:p w14:paraId="03F4D4AF" w14:textId="77777777" w:rsidR="00A31BAD" w:rsidRDefault="009D2247" w:rsidP="009D2247">
            <w:pPr>
              <w:tabs>
                <w:tab w:val="left" w:pos="3402"/>
              </w:tabs>
              <w:spacing w:line="276" w:lineRule="auto"/>
              <w:rPr>
                <w:rStyle w:val="Lienhypertexte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</w:t>
            </w:r>
            <w:r>
              <w:t xml:space="preserve"> </w:t>
            </w:r>
            <w:hyperlink r:id="rId7" w:history="1">
              <w:r>
                <w:rPr>
                  <w:rStyle w:val="Lienhypertexte"/>
                </w:rPr>
                <w:t>Activités du conseil d'école 2023-2024</w:t>
              </w:r>
            </w:hyperlink>
          </w:p>
          <w:p w14:paraId="628FF4CB" w14:textId="77777777" w:rsidR="00FC7161" w:rsidRDefault="00FC7161" w:rsidP="009D2247">
            <w:pPr>
              <w:tabs>
                <w:tab w:val="left" w:pos="3402"/>
              </w:tabs>
              <w:spacing w:line="276" w:lineRule="auto"/>
              <w:rPr>
                <w:rStyle w:val="Lienhypertexte"/>
              </w:rPr>
            </w:pPr>
          </w:p>
          <w:p w14:paraId="77FFF9A7" w14:textId="77777777" w:rsidR="00800008" w:rsidRDefault="000271F1" w:rsidP="00800008">
            <w:r w:rsidRPr="000271F1">
              <w:t>Vente de T-shirt</w:t>
            </w:r>
            <w:r>
              <w:t> ; faudrait décider le logo (votes des élèves</w:t>
            </w:r>
            <w:r w:rsidR="001543FC">
              <w:t>, on vise le 17 mai</w:t>
            </w:r>
            <w:r>
              <w:t>) ; organiser une liste de pré-commande </w:t>
            </w:r>
            <w:r w:rsidR="001543FC">
              <w:t>(donner deux semaines aux parents pour faire l</w:t>
            </w:r>
            <w:r w:rsidR="00800008">
              <w:t>a</w:t>
            </w:r>
            <w:r w:rsidR="001543FC">
              <w:t xml:space="preserve"> commande</w:t>
            </w:r>
            <w:proofErr w:type="gramStart"/>
            <w:r w:rsidR="001543FC">
              <w:t>)</w:t>
            </w:r>
            <w:r>
              <w:t>;</w:t>
            </w:r>
            <w:proofErr w:type="gramEnd"/>
            <w:r>
              <w:t xml:space="preserve"> Christèle s’informe comment David St Jacque le fait et combien de temps ça prend</w:t>
            </w:r>
            <w:r w:rsidR="001543FC">
              <w:t> ; quel est le cout d’achat ?</w:t>
            </w:r>
            <w:r w:rsidR="00800008">
              <w:t xml:space="preserve"> y-a-t-il une certaine quantité de fond qu’on vise ?</w:t>
            </w:r>
          </w:p>
          <w:p w14:paraId="49E8F660" w14:textId="321975A7" w:rsidR="000271F1" w:rsidRDefault="000271F1" w:rsidP="000271F1"/>
          <w:p w14:paraId="19D64E5B" w14:textId="77777777" w:rsidR="000271F1" w:rsidRDefault="000271F1" w:rsidP="000271F1"/>
          <w:p w14:paraId="0FF0CE34" w14:textId="6BF4A2D9" w:rsidR="000271F1" w:rsidRDefault="000271F1" w:rsidP="000271F1">
            <w:r>
              <w:t xml:space="preserve">Jacqueline a aidé avec l’application </w:t>
            </w:r>
            <w:proofErr w:type="spellStart"/>
            <w:r>
              <w:t>Trees</w:t>
            </w:r>
            <w:proofErr w:type="spellEnd"/>
            <w:r>
              <w:t xml:space="preserve"> Canada l’année dernière, mais on n’a pas entendu la réponse</w:t>
            </w:r>
            <w:r w:rsidR="00800008">
              <w:t> </w:t>
            </w:r>
          </w:p>
          <w:p w14:paraId="3131C639" w14:textId="77777777" w:rsidR="000271F1" w:rsidRPr="000271F1" w:rsidRDefault="000271F1" w:rsidP="000271F1"/>
          <w:p w14:paraId="2143179E" w14:textId="67909964" w:rsidR="00FC7161" w:rsidRDefault="00FC7161" w:rsidP="006A1EF8">
            <w:pPr>
              <w:tabs>
                <w:tab w:val="left" w:pos="3402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Prochaines dates de la rencontre :</w:t>
            </w:r>
          </w:p>
          <w:p w14:paraId="25EDC2FF" w14:textId="77777777" w:rsidR="00FC7161" w:rsidRPr="00ED6DA8" w:rsidRDefault="00FC7161" w:rsidP="00FC7161">
            <w:p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- </w:t>
            </w:r>
            <w:r w:rsidRPr="00786601">
              <w:rPr>
                <w:rFonts w:asciiTheme="majorHAnsi" w:eastAsia="Lexend Deca" w:hAnsiTheme="majorHAnsi" w:cstheme="majorHAnsi"/>
                <w:sz w:val="22"/>
                <w:szCs w:val="22"/>
              </w:rPr>
              <w:t>28 mai à 19h</w:t>
            </w:r>
          </w:p>
        </w:tc>
      </w:tr>
      <w:tr w:rsidR="00A31BAD" w14:paraId="009E377F" w14:textId="77777777" w:rsidTr="00793BDC">
        <w:trPr>
          <w:trHeight w:val="1506"/>
        </w:trPr>
        <w:tc>
          <w:tcPr>
            <w:tcW w:w="4033" w:type="dxa"/>
          </w:tcPr>
          <w:p w14:paraId="1972BB5D" w14:textId="77777777" w:rsidR="00A31BAD" w:rsidRPr="00FA6532" w:rsidRDefault="00BD0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5"/>
                <w:tab w:val="left" w:pos="2580"/>
              </w:tabs>
              <w:spacing w:line="276" w:lineRule="auto"/>
              <w:rPr>
                <w:rFonts w:ascii="Calibri" w:eastAsia="Lexend Deca" w:hAnsi="Calibri" w:cs="Calibri"/>
                <w:b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b/>
                <w:color w:val="000000"/>
                <w:sz w:val="22"/>
                <w:szCs w:val="22"/>
              </w:rPr>
              <w:t>Sujets</w:t>
            </w:r>
            <w:r w:rsidR="00A31BAD" w:rsidRPr="00FA6532">
              <w:rPr>
                <w:rFonts w:ascii="Calibri" w:eastAsia="Lexend Deca" w:hAnsi="Calibri" w:cs="Calibri"/>
                <w:b/>
                <w:color w:val="000000"/>
                <w:sz w:val="22"/>
                <w:szCs w:val="22"/>
              </w:rPr>
              <w:t xml:space="preserve"> de la prochaine réunion </w:t>
            </w:r>
          </w:p>
          <w:p w14:paraId="618AAA3C" w14:textId="77777777" w:rsidR="00953C3D" w:rsidRPr="009D2247" w:rsidRDefault="00EF4C50" w:rsidP="004109EA">
            <w:pPr>
              <w:tabs>
                <w:tab w:val="left" w:pos="1815"/>
                <w:tab w:val="left" w:pos="2580"/>
              </w:tabs>
              <w:spacing w:line="276" w:lineRule="auto"/>
              <w:ind w:left="720"/>
              <w:rPr>
                <w:rFonts w:ascii="Calibri" w:eastAsia="Lexend Deca" w:hAnsi="Calibri" w:cs="Calibri"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6CE87807" w14:textId="6982F799" w:rsidR="00A31BAD" w:rsidRDefault="00800008" w:rsidP="00800008">
            <w:pPr>
              <w:pStyle w:val="Paragraphedeliste"/>
              <w:numPr>
                <w:ilvl w:val="0"/>
                <w:numId w:val="11"/>
              </w:numPr>
              <w:tabs>
                <w:tab w:val="left" w:pos="3402"/>
              </w:tabs>
              <w:spacing w:line="276" w:lineRule="auto"/>
              <w:jc w:val="center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Vent</w:t>
            </w:r>
            <w:r w:rsidR="00C86EFF">
              <w:rPr>
                <w:rFonts w:ascii="Lexend Deca" w:eastAsia="Lexend Deca" w:hAnsi="Lexend Deca" w:cs="Lexend Deca"/>
              </w:rPr>
              <w:t>e</w:t>
            </w:r>
            <w:r>
              <w:rPr>
                <w:rFonts w:ascii="Lexend Deca" w:eastAsia="Lexend Deca" w:hAnsi="Lexend Deca" w:cs="Lexend Deca"/>
              </w:rPr>
              <w:t xml:space="preserve"> de t-shirt</w:t>
            </w:r>
          </w:p>
          <w:p w14:paraId="104AA97D" w14:textId="77777777" w:rsidR="00800008" w:rsidRDefault="00C86EFF" w:rsidP="00800008">
            <w:pPr>
              <w:pStyle w:val="Paragraphedeliste"/>
              <w:numPr>
                <w:ilvl w:val="0"/>
                <w:numId w:val="11"/>
              </w:numPr>
              <w:tabs>
                <w:tab w:val="left" w:pos="3402"/>
              </w:tabs>
              <w:spacing w:line="276" w:lineRule="auto"/>
              <w:jc w:val="center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Pouce vert</w:t>
            </w:r>
          </w:p>
          <w:p w14:paraId="47271179" w14:textId="77777777" w:rsidR="00C86EFF" w:rsidRDefault="00C86EFF" w:rsidP="00800008">
            <w:pPr>
              <w:pStyle w:val="Paragraphedeliste"/>
              <w:numPr>
                <w:ilvl w:val="0"/>
                <w:numId w:val="11"/>
              </w:numPr>
              <w:tabs>
                <w:tab w:val="left" w:pos="3402"/>
              </w:tabs>
              <w:spacing w:line="276" w:lineRule="auto"/>
              <w:jc w:val="center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Promouvoir le comité des parents</w:t>
            </w:r>
          </w:p>
          <w:p w14:paraId="1AF736D4" w14:textId="77777777" w:rsidR="00C86EFF" w:rsidRDefault="00C86EFF" w:rsidP="00800008">
            <w:pPr>
              <w:pStyle w:val="Paragraphedeliste"/>
              <w:numPr>
                <w:ilvl w:val="0"/>
                <w:numId w:val="11"/>
              </w:numPr>
              <w:tabs>
                <w:tab w:val="left" w:pos="3402"/>
              </w:tabs>
              <w:spacing w:line="276" w:lineRule="auto"/>
              <w:jc w:val="center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 xml:space="preserve">Fête champêtre </w:t>
            </w:r>
          </w:p>
          <w:p w14:paraId="1FB1BCA1" w14:textId="440123CB" w:rsidR="00C86EFF" w:rsidRPr="00800008" w:rsidRDefault="00C86EFF" w:rsidP="00800008">
            <w:pPr>
              <w:pStyle w:val="Paragraphedeliste"/>
              <w:numPr>
                <w:ilvl w:val="0"/>
                <w:numId w:val="11"/>
              </w:numPr>
              <w:tabs>
                <w:tab w:val="left" w:pos="3402"/>
              </w:tabs>
              <w:spacing w:line="276" w:lineRule="auto"/>
              <w:jc w:val="center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 Autre chose ?</w:t>
            </w:r>
          </w:p>
        </w:tc>
      </w:tr>
      <w:tr w:rsidR="00A31BAD" w14:paraId="5A6C3E8E" w14:textId="77777777" w:rsidTr="00793BDC">
        <w:trPr>
          <w:trHeight w:val="342"/>
        </w:trPr>
        <w:tc>
          <w:tcPr>
            <w:tcW w:w="4033" w:type="dxa"/>
          </w:tcPr>
          <w:p w14:paraId="50C3AFCB" w14:textId="77777777" w:rsidR="00A31BAD" w:rsidRPr="00FA6532" w:rsidRDefault="00A31BAD" w:rsidP="007E5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76" w:lineRule="auto"/>
              <w:ind w:left="360"/>
              <w:rPr>
                <w:rFonts w:ascii="Calibri" w:eastAsia="Lexend Deca" w:hAnsi="Calibri" w:cs="Calibri"/>
                <w:color w:val="000000"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color w:val="000000"/>
                <w:sz w:val="22"/>
                <w:szCs w:val="22"/>
              </w:rPr>
              <w:t>Levée de la réunion</w:t>
            </w:r>
          </w:p>
        </w:tc>
        <w:tc>
          <w:tcPr>
            <w:tcW w:w="6237" w:type="dxa"/>
          </w:tcPr>
          <w:p w14:paraId="7E3BE279" w14:textId="4D55CC39" w:rsidR="00A31BAD" w:rsidRDefault="00800008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20h15</w:t>
            </w:r>
          </w:p>
        </w:tc>
      </w:tr>
    </w:tbl>
    <w:p w14:paraId="05A8BE82" w14:textId="77777777" w:rsidR="005975EA" w:rsidRDefault="005975EA" w:rsidP="00293B4E">
      <w:pPr>
        <w:rPr>
          <w:rFonts w:ascii="Lexend Deca" w:eastAsia="Lexend Deca" w:hAnsi="Lexend Deca" w:cs="Lexend Deca"/>
          <w:sz w:val="22"/>
          <w:szCs w:val="22"/>
        </w:rPr>
      </w:pPr>
    </w:p>
    <w:sectPr w:rsidR="005975EA">
      <w:pgSz w:w="12240" w:h="15840"/>
      <w:pgMar w:top="709" w:right="1467" w:bottom="42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end Dec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7D6"/>
    <w:multiLevelType w:val="multilevel"/>
    <w:tmpl w:val="CC4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2378A"/>
    <w:multiLevelType w:val="hybridMultilevel"/>
    <w:tmpl w:val="B77802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409C"/>
    <w:multiLevelType w:val="hybridMultilevel"/>
    <w:tmpl w:val="B65EDB86"/>
    <w:lvl w:ilvl="0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6740BA"/>
    <w:multiLevelType w:val="hybridMultilevel"/>
    <w:tmpl w:val="29784F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B5ADC"/>
    <w:multiLevelType w:val="multilevel"/>
    <w:tmpl w:val="D05299C8"/>
    <w:lvl w:ilvl="0">
      <w:start w:val="1"/>
      <w:numFmt w:val="bullet"/>
      <w:lvlText w:val="●"/>
      <w:lvlJc w:val="left"/>
      <w:pPr>
        <w:ind w:left="4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FA3BE5"/>
    <w:multiLevelType w:val="multilevel"/>
    <w:tmpl w:val="F418E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D50085"/>
    <w:multiLevelType w:val="hybridMultilevel"/>
    <w:tmpl w:val="2A0A44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7416"/>
    <w:multiLevelType w:val="multilevel"/>
    <w:tmpl w:val="648E0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48594F"/>
    <w:multiLevelType w:val="multilevel"/>
    <w:tmpl w:val="0434A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61086F"/>
    <w:multiLevelType w:val="hybridMultilevel"/>
    <w:tmpl w:val="A3744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82E1F"/>
    <w:multiLevelType w:val="hybridMultilevel"/>
    <w:tmpl w:val="7606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9611">
    <w:abstractNumId w:val="4"/>
  </w:num>
  <w:num w:numId="2" w16cid:durableId="1917394077">
    <w:abstractNumId w:val="8"/>
  </w:num>
  <w:num w:numId="3" w16cid:durableId="726926286">
    <w:abstractNumId w:val="5"/>
  </w:num>
  <w:num w:numId="4" w16cid:durableId="833760017">
    <w:abstractNumId w:val="7"/>
  </w:num>
  <w:num w:numId="5" w16cid:durableId="746342265">
    <w:abstractNumId w:val="3"/>
  </w:num>
  <w:num w:numId="6" w16cid:durableId="732234185">
    <w:abstractNumId w:val="10"/>
  </w:num>
  <w:num w:numId="7" w16cid:durableId="707098819">
    <w:abstractNumId w:val="1"/>
  </w:num>
  <w:num w:numId="8" w16cid:durableId="1662928978">
    <w:abstractNumId w:val="2"/>
  </w:num>
  <w:num w:numId="9" w16cid:durableId="650990289">
    <w:abstractNumId w:val="6"/>
  </w:num>
  <w:num w:numId="10" w16cid:durableId="1493444390">
    <w:abstractNumId w:val="0"/>
  </w:num>
  <w:num w:numId="11" w16cid:durableId="152379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F8"/>
    <w:rsid w:val="000271F1"/>
    <w:rsid w:val="00121943"/>
    <w:rsid w:val="00121F06"/>
    <w:rsid w:val="00136C52"/>
    <w:rsid w:val="00146AB3"/>
    <w:rsid w:val="001543FC"/>
    <w:rsid w:val="001661D3"/>
    <w:rsid w:val="0017100B"/>
    <w:rsid w:val="001B0400"/>
    <w:rsid w:val="001D5FDC"/>
    <w:rsid w:val="00220884"/>
    <w:rsid w:val="002821F0"/>
    <w:rsid w:val="00293B4E"/>
    <w:rsid w:val="00295AAD"/>
    <w:rsid w:val="002E08B8"/>
    <w:rsid w:val="002F45CD"/>
    <w:rsid w:val="0032531B"/>
    <w:rsid w:val="0033302A"/>
    <w:rsid w:val="003D0DE9"/>
    <w:rsid w:val="003D3A48"/>
    <w:rsid w:val="003E69BD"/>
    <w:rsid w:val="004109EA"/>
    <w:rsid w:val="004827FC"/>
    <w:rsid w:val="005618A0"/>
    <w:rsid w:val="00590D9B"/>
    <w:rsid w:val="005975EA"/>
    <w:rsid w:val="006A1EF8"/>
    <w:rsid w:val="006C2418"/>
    <w:rsid w:val="006E4945"/>
    <w:rsid w:val="00712372"/>
    <w:rsid w:val="00793BDC"/>
    <w:rsid w:val="007E5EFA"/>
    <w:rsid w:val="00800008"/>
    <w:rsid w:val="00822F6D"/>
    <w:rsid w:val="008360E3"/>
    <w:rsid w:val="009505D1"/>
    <w:rsid w:val="00953C3D"/>
    <w:rsid w:val="009C5BA0"/>
    <w:rsid w:val="009D2247"/>
    <w:rsid w:val="009D3753"/>
    <w:rsid w:val="00A2755F"/>
    <w:rsid w:val="00A31BAD"/>
    <w:rsid w:val="00A57E3B"/>
    <w:rsid w:val="00A64AAD"/>
    <w:rsid w:val="00AE3BF3"/>
    <w:rsid w:val="00B2776B"/>
    <w:rsid w:val="00B35A82"/>
    <w:rsid w:val="00B531E9"/>
    <w:rsid w:val="00B64960"/>
    <w:rsid w:val="00B67A89"/>
    <w:rsid w:val="00B723F0"/>
    <w:rsid w:val="00BC67A8"/>
    <w:rsid w:val="00BD0D4E"/>
    <w:rsid w:val="00BD63DC"/>
    <w:rsid w:val="00BD7995"/>
    <w:rsid w:val="00C52198"/>
    <w:rsid w:val="00C762B3"/>
    <w:rsid w:val="00C86EFF"/>
    <w:rsid w:val="00C90303"/>
    <w:rsid w:val="00CE34E9"/>
    <w:rsid w:val="00E0460D"/>
    <w:rsid w:val="00E2027A"/>
    <w:rsid w:val="00E513ED"/>
    <w:rsid w:val="00ED6C9B"/>
    <w:rsid w:val="00ED6DA8"/>
    <w:rsid w:val="00EF4C50"/>
    <w:rsid w:val="00F130CF"/>
    <w:rsid w:val="00F404D7"/>
    <w:rsid w:val="00F40BB7"/>
    <w:rsid w:val="00FA6532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F756"/>
  <w15:docId w15:val="{F801F168-EC85-4B59-BB83-0B82349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  <w:szCs w:val="24"/>
      <w:u w:val="single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4"/>
      <w:szCs w:val="24"/>
      <w:u w:val="single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ind w:left="2435" w:hanging="2435"/>
      <w:outlineLvl w:val="2"/>
    </w:pPr>
    <w:rPr>
      <w:b/>
      <w:sz w:val="24"/>
      <w:szCs w:val="24"/>
      <w:u w:val="singl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spacing w:line="360" w:lineRule="auto"/>
      <w:outlineLvl w:val="3"/>
    </w:pPr>
    <w:rPr>
      <w:b/>
      <w:sz w:val="28"/>
      <w:szCs w:val="28"/>
      <w:u w:val="singl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" w:eastAsia="Arial" w:hAnsi="Arial" w:cs="Arial"/>
      <w:b/>
      <w:sz w:val="24"/>
      <w:szCs w:val="24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jc w:val="center"/>
    </w:pPr>
    <w:rPr>
      <w:b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phedeliste">
    <w:name w:val="List Paragraph"/>
    <w:basedOn w:val="Normal"/>
    <w:uiPriority w:val="34"/>
    <w:qFormat/>
    <w:rsid w:val="00B723F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04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040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0400"/>
    <w:rPr>
      <w:color w:val="800080" w:themeColor="followedHyperlink"/>
      <w:u w:val="single"/>
    </w:rPr>
  </w:style>
  <w:style w:type="paragraph" w:customStyle="1" w:styleId="p1">
    <w:name w:val="p1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paragraph" w:customStyle="1" w:styleId="p2">
    <w:name w:val="p2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paragraph" w:customStyle="1" w:styleId="p3">
    <w:name w:val="p3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paragraph" w:customStyle="1" w:styleId="li3">
    <w:name w:val="li3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character" w:customStyle="1" w:styleId="s1">
    <w:name w:val="s1"/>
    <w:basedOn w:val="Policepardfaut"/>
    <w:rsid w:val="009D2247"/>
  </w:style>
  <w:style w:type="character" w:customStyle="1" w:styleId="s2">
    <w:name w:val="s2"/>
    <w:basedOn w:val="Policepardfaut"/>
    <w:rsid w:val="009D2247"/>
  </w:style>
  <w:style w:type="character" w:customStyle="1" w:styleId="apple-converted-space">
    <w:name w:val="apple-converted-space"/>
    <w:basedOn w:val="Policepardfaut"/>
    <w:rsid w:val="009D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viamonde-my.sharepoint.com/:x:/g/personal/njomaleutchangoc_csviamonde_ca/Eb8Kz1LTXRJIrmFFmPmZD4MBIjAM0hZe6zxYB_vFEZ9LmA?e=g72k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TgxYWZkMDgtMjk5OC00M2RiLTkyNTgtOWUxNDA0YWRjMDAz%40thread.v2/0?context=%7b%22Tid%22%3a%2267edb56b-8ca3-4cfa-85ef-bff154c7ecd4%22%2c%22Oid%22%3a%226526e3ed-3579-4fdb-b74c-50575bf9275d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2023-2024\Conseil%20d'&#233;cole\conseil%20d'&#233;cole%202023-2024\Conseil%20d'&#233;cole-%20ODJ%20Avril%20%202024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Conseil d'école- ODJ Avril  2024_.dotx</Template>
  <TotalTime>6</TotalTime>
  <Pages>1</Pages>
  <Words>432</Words>
  <Characters>2382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Njomaleu Tchangoue, Christele</dc:creator>
  <cp:lastModifiedBy>Njomaleu Tchangoue, Christele</cp:lastModifiedBy>
  <cp:revision>2</cp:revision>
  <dcterms:created xsi:type="dcterms:W3CDTF">2024-05-01T13:57:00Z</dcterms:created>
  <dcterms:modified xsi:type="dcterms:W3CDTF">2024-05-01T13:57:00Z</dcterms:modified>
</cp:coreProperties>
</file>